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Unified FinTech Architecture for India's Agricultural Subsidy Ecosystem: A Strategic and Technical Blueprint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Strategic Framework: Addressing Systemic Inefficiencies in Agricultural Subsidies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Problem Landscape: Fragmentation and Value Leakage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India's agricultural subsidy system, despite its significant fiscal outlay and noble intentions, is hampered by a fragmented and outdated infrastructure that leads to substantial value leakage and diluted impact. The current ecosystem lacks a unified fintech backbone, resulting in inefficiencies that affect every stage of the subsidy lifecycle—from policy design to last-mile delivery and impact assessment. An examination of large-scale schemes like the Pradhan Mantri Kisan Samman Nidhi (PM-KISAN) reveals the depth and breadth of these systemic challenges.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Launched in 2019, PM-KISAN aims to provide direct financial assistance to land-holding farmers through a Direct Benefit Transfer (DBT) mechanism, representing one of the largest such schemes globally.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its implementation has been fraught with difficulties that are symptomatic of the broader agricultural support landscape. Studies reveal that a significant portion of beneficiaries face considerable hurdles that prevent them from accessing or effectively utilizing the aid. A survey of farmers in Ahilyanagar district highlighted that a lack of awareness about the mandatory e-KYC (electronic Know Your Customer) process was the single most significant constraint, reported by 64.67% of respondents.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digital barrier, compounded by complex and lengthy online registration procedures, creates a formidable obstacle for many eligible farmers, particularly those in remote areas with limited digital literacy or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procedural hurdles, the effectiveness of the support is often undermined by operational inefficiencies. Irregularity in the release of installments was cited by 56.67% of beneficiaries, leading to critical delays in farm operations that are highly time-sensitive.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timing of cash transfers is critical; funds provided during the peak sowing season have a much greater impact as they are more likely to be spent on productive inputs.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When disbursements are not aligned with cropping seasons, the utility of the subsidy diminishes significantly.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a majority of farmers (59.33%) reported that the financial assistance provided is insufficient to procure the required agricultural inputs, a sentiment echoed in other studies which note that the funds are often inadequate to cover rising costs.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ground-level challenges are magnified by deeper structural issues within the DBT framework itself. While the DBT system, launched in 2013, was designed to reduce leakages, corruption, and delays by transferring funds directly to beneficiary bank accounts, its full potential remains unrealized.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system is plagued by what can be termed errors of omission (deserving beneficiaries being excluded) and errors of commission (ineligible individuals receiving benefits).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errors stem from persistent problems such as inaccuracies in beneficiary data, discrepancies in land records, and the complexity of grievance redressal mechanisms.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Fraudulent activities, including the use of faulty documents and duplicate entries, have led to the unlawful transfer of funds to ineligible individuals.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reliance on Aadhaar-based authentication, while central to the DBT's function, introduces its own set of problems. Biometric mismatches, especially for the elderly or manual laborers with worn fingerprints, and data errors can lock legitimate beneficiaries out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introduction of facial authentication as a workaround presents new challenges related to network availability and potential biases in recognition technology, particularly for women and darker-skinned individuals.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technological barriers, combined with low financial and digital literacy, disproportionately affect the most vulnerable groups, including women, tribal populations, and the elderly, thereby undermining the goal of inclusive growth.</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constellation of issues—from complex registration and untimely payments to data inaccuracies and digital exclusion—results in a subsidy ecosystem characterized by significant inefficiencies. Billions of rupees in public funds fail to achieve their intended socio-economic impact, limiting benefits for farmers and constraining the agricultural sector's contribution to broader GDP growth. The absence of a unified, data-driven platform makes it nearly impossible for policymakers to dynamically design targeted schemes, track fund flows with transparency, or accurately measure the return on investment (ROI) of their interventions.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realization is that the "last-mile problem" is not merely an issue of delivery but one of systemic data integrity. The challenges farmers face in registration and verification—such as the e-KYC hurdle—are not just isolated inconveniences. They represent a fundamental corruption of the data ecosystem from the ground up. When beneficiary data is incomplete, inaccurate, or fails to capture a significant portion of the eligible population, the entire subsidy administration system is built on a flawed foundation. This means that any top-down policy design, fund allocation model, or ROI calculation is inherently compromised. The data flowing back to administrators does not reflect the ground reality, making evidence-based policymaking an elusive goal. Therefore, any viable technological solution cannot afford to focus solely on the needs of administrators. It must first and foremost address the friction points experienced by the end-beneficiary. Solving the farmer's problem of seamless and reliable access is a direct prerequisite to solving the government's problem of effective targeting and accurate impact measurement.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Opportunity: Aligning with India's Digital Agriculture Mission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challenges plaguing the current subsidy system create a compelling opportunity for a transformative fintech solution. Crucially, such a solution would not be developed in a vacuum. It aligns perfectly with the strategic vision and ongoing initiatives of the Government of India, most notably the </w:t>
      </w:r>
      <w:r w:rsidDel="00000000" w:rsidR="00000000" w:rsidRPr="00000000">
        <w:rPr>
          <w:rFonts w:ascii="Google Sans Text" w:cs="Google Sans Text" w:eastAsia="Google Sans Text" w:hAnsi="Google Sans Text"/>
          <w:b w:val="1"/>
          <w:color w:val="1b1c1d"/>
          <w:rtl w:val="0"/>
        </w:rPr>
        <w:t xml:space="preserve">Digital Agriculture Mission (DAM)</w:t>
      </w:r>
      <w:r w:rsidDel="00000000" w:rsidR="00000000" w:rsidRPr="00000000">
        <w:rPr>
          <w:rFonts w:ascii="Google Sans Text" w:cs="Google Sans Text" w:eastAsia="Google Sans Text" w:hAnsi="Google Sans Text"/>
          <w:color w:val="1b1c1d"/>
          <w:rtl w:val="0"/>
        </w:rPr>
        <w:t xml:space="preserve">, which was approved in September 2024.</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mission aims to establish a comprehensive, farmer-centric Digital Public Infrastructure (DPI) to create a robust digital agriculture ecosystem, moving the sector towards data-driven efficiency, transparency, and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sophisticated subsidy management platform, therefore, should be positioned not as a standalone or competing system, but as an essential "service and intelligence layer" that builds upon, integrates with, and enhances the government's foundational DPI. This strategic alignment is the project's most powerful value proposition, transforming it from a mere tool into a critical enabler of a national strategic objective. The core components of the DAM provide the very building blocks that a next-generation subsidy platform requires.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important of these is </w:t>
      </w:r>
      <w:r w:rsidDel="00000000" w:rsidR="00000000" w:rsidRPr="00000000">
        <w:rPr>
          <w:rFonts w:ascii="Google Sans Text" w:cs="Google Sans Text" w:eastAsia="Google Sans Text" w:hAnsi="Google Sans Text"/>
          <w:b w:val="1"/>
          <w:color w:val="1b1c1d"/>
          <w:rtl w:val="0"/>
        </w:rPr>
        <w:t xml:space="preserve">AgriStack</w:t>
      </w:r>
      <w:r w:rsidDel="00000000" w:rsidR="00000000" w:rsidRPr="00000000">
        <w:rPr>
          <w:rFonts w:ascii="Google Sans Text" w:cs="Google Sans Text" w:eastAsia="Google Sans Text" w:hAnsi="Google Sans Text"/>
          <w:color w:val="1b1c1d"/>
          <w:rtl w:val="0"/>
        </w:rPr>
        <w:t xml:space="preserve">. Envisioned as a digital public good for agriculture, analogous to Aadhaar for identity, AgriStack is a federated system comprising three foundational registries: a </w:t>
      </w:r>
      <w:r w:rsidDel="00000000" w:rsidR="00000000" w:rsidRPr="00000000">
        <w:rPr>
          <w:rFonts w:ascii="Google Sans Text" w:cs="Google Sans Text" w:eastAsia="Google Sans Text" w:hAnsi="Google Sans Text"/>
          <w:b w:val="1"/>
          <w:color w:val="1b1c1d"/>
          <w:rtl w:val="0"/>
        </w:rPr>
        <w:t xml:space="preserve">Farmers' Registry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Geo-referenced Village Maps</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Crop Sown Registry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Farmers' Registry aims to create a dynamic and verified database, providing a unique Farmer ID for each farmer linked to their Aadhaar, demographic details, and land holdings.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directly addresses the critical problem of beneficiary identification and verification that currently undermines DBT schemes. The Geo-referenced Village Maps and Crop Sown Registry provide the spatial context, linking the verified farmer to a specific parcel of land and the crop being cultivated on it in near real-time.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By integrating with AgriStack, a subsidy platform can achieve a "single source of truth" for beneficiary data, drastically reducing fraud, eliminating duplicate entries, and enabling highly targeted, plot-level interventions.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key component of the DAM is the </w:t>
      </w:r>
      <w:r w:rsidDel="00000000" w:rsidR="00000000" w:rsidRPr="00000000">
        <w:rPr>
          <w:rFonts w:ascii="Google Sans Text" w:cs="Google Sans Text" w:eastAsia="Google Sans Text" w:hAnsi="Google Sans Text"/>
          <w:b w:val="1"/>
          <w:color w:val="1b1c1d"/>
          <w:rtl w:val="0"/>
        </w:rPr>
        <w:t xml:space="preserve">Krishi Decision Support System (Krishi-DSS)</w:t>
      </w:r>
      <w:r w:rsidDel="00000000" w:rsidR="00000000" w:rsidRPr="00000000">
        <w:rPr>
          <w:rFonts w:ascii="Google Sans Text" w:cs="Google Sans Text" w:eastAsia="Google Sans Text" w:hAnsi="Google Sans Text"/>
          <w:color w:val="1b1c1d"/>
          <w:rtl w:val="0"/>
        </w:rPr>
        <w:t xml:space="preserve">. Launched in August 2024, Krishi-DSS is a comprehensive geospatial platform that integrates a vast array of data sources, including remote sensing data on crops, soil health maps, weather forecasts, and water resource levels.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designed to provide policymakers and other stakeholders with the evidence base needed for informed decision-making. For a subsidy platform, Krishi-DSS is the intelligence engine. It provides the real-time, dynamic data streams—such as drought forecasts, soil moisture levels, or crop health indicators—that are essential for moving beyond static, one-size-fits-all subsidies. By leveraging Krishi-DSS, the platform can empower administrators to design and deploy dynamic, conditional subsidy schemes that respond to actual on-the-ground conditions.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architecting the platform to interface directly with these core government systems, the project becomes a powerful catalyst for the Digital Agriculture Mission's ultimate goals: leveraging modern technologies like data analytics, AI, and remote sensing to improve service delivery, streamline access to government schemes, and enhance the overall efficiency and transparency of agricultural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approach transforms the project from a theoretical hackathon concept into a practical and strategically vital component of India's agricultural transformation.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this pivot towards dynamic, data-centric support is not an isolated Indian initiative but reflects a global best practice in agricultural policy. International precedents validate the core premise of this project. The European Union's Common Agricultural Policy (CAP), for instance, is increasingly reliant on data-driven monitoring and performance-based support, utilizing digital tools like the Farm Sustainability Tool (FaST) which integrates satellite data, farm records, and soil information to guide nutrient management and ensure compliance with environmental regulations.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Similarly, Brazil's MAIS Program (Modulo Agroclimático Inteligente e Sustentável) explicitly links financial and technical assistance to the adoption of climate-smart agricultural practices, using a modular toolkit to help farmers adapt to drought conditions.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Asia, China has implemented a centralized "Agricultural Machinery Purchase and Subsidy Data Management System" to collect and analyze data on the utilization and effectiveness of subsidized equipment, ensuring transparency and informing future policy optimization.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international case studies demonstrate a clear and powerful trend: the future of effective agricultural support lies in integrated digital platforms that connect policy design with real-world data.</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proposed platform is therefore not just a solution for India's specific challenges but an implementation of a globally recognized and validated model for modern agricultural governance.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Architectural Blueprint: Building on India's Digital Public Infrastructure (DPI)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Philosophy: A Federated, API-First Architecture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architectural philosophy for this platform must mirror the principles of the digital ecosystem it aims to serve. A monolithic, centralized database approach would be antithetical to the federated nature of India's governance and the design of its emerging Digital Public Infrastructures (DPIs). Therefore, the platform should be architected as a modular, interoperable, and API-first system that functions as an intelligent orchestration and service layer, sitting atop the foundational government-provided DPIs.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involves designing the system as a collection of microservices, each responsible for a distinct business capability. Separate, independently deployable services for data ingestion, subsidy policy design, fund flow tracking, beneficiary management, and ROI analytics will form the core of the application. This modularity offers several distinct advantages. Firstly, it aligns directly with the federated architecture of AgriStack, where individual states manage their own core registries.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microservices architecture allows for greater flexibility in adapting to variations in data schemas or API versions that may arise from different state-level implementations. Secondly, it enhances scalability and resilience; high-demand services can be scaled independently, and the failure of one component does not necessarily bring down the entire system. Finally, it facilitates agile development, allowing the hackathon team to build and demonstrate individual modules (e.g., the subsidy design engine) without needing to have the entire end-to-end system fully constructed.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"API-first" principle dictates that every function of the platform should be accessible via a well-documented, secure Application Programming Interface (API). This not only governs internal communication between the platform's own microservices but also defines how the platform interacts with the external world. It will consume data from government DPIs via their APIs and, in turn, can expose its own APIs to other authorized entities (e.g., state-level dashboards, auditing bodies, or even third-party agritech applications) in the future. This design choice ensures that the platform is not a closed silo but an open, extensible component within the broader digital agriculture ecosystem.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Foundational Layer: Integrating with AgriStack via UFSI</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cornerstone of the platform's ability to deliver targeted, leakage-proof subsidies is its integration with AgriStack. This integration provides the "single source of truth" for beneficiary and land data, solving the fundamental problems of identification, verification, and eligibility that have historically plagued welfare schemes.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primary gateway for this integration is the </w:t>
      </w:r>
      <w:r w:rsidDel="00000000" w:rsidR="00000000" w:rsidRPr="00000000">
        <w:rPr>
          <w:rFonts w:ascii="Google Sans Text" w:cs="Google Sans Text" w:eastAsia="Google Sans Text" w:hAnsi="Google Sans Text"/>
          <w:b w:val="1"/>
          <w:color w:val="1b1c1d"/>
          <w:rtl w:val="0"/>
        </w:rPr>
        <w:t xml:space="preserve">Unified Farmer Service Interface (UFSI)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UFSI is conceived as an open API gateway, a standardized building block that enables interoperability among all stakeholders in the agricultural ecosystem, including government departments, banks, and private agritech companies.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While detailed public-facing technical documentation for UFSI may be evolving, its key components are understood to include a set of API specifications, a Network Manager for orchestrating participants, and an Access Manager for handling permissions.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Your platform's architecture must be designed to be a compliant participant in this network, consuming data through these standardized APIs.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with AgriStack's core registries via UFSI will be implemented as follows: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Farmer Registry Integration:</w:t>
      </w:r>
      <w:r w:rsidDel="00000000" w:rsidR="00000000" w:rsidRPr="00000000">
        <w:rPr>
          <w:rFonts w:ascii="Google Sans Text" w:cs="Google Sans Text" w:eastAsia="Google Sans Text" w:hAnsi="Google Sans Text"/>
          <w:color w:val="1b1c1d"/>
          <w:rtl w:val="0"/>
        </w:rPr>
        <w:t xml:space="preserve"> The platform will utilize UFSI endpoints to access the Farmer Registry. The primary function here is beneficiary verification. When a subsidy scheme is designed, the eligibility criteria can be cross-referenced against the registry. For disbursement, the platform will verify beneficiaries against their unique </w:t>
      </w:r>
      <w:r w:rsidDel="00000000" w:rsidR="00000000" w:rsidRPr="00000000">
        <w:rPr>
          <w:rFonts w:ascii="Google Sans Text" w:cs="Google Sans Text" w:eastAsia="Google Sans Text" w:hAnsi="Google Sans Text"/>
          <w:b w:val="1"/>
          <w:color w:val="1b1c1d"/>
          <w:rtl w:val="0"/>
        </w:rPr>
        <w:t xml:space="preserve">Farmer ID</w:t>
      </w:r>
      <w:r w:rsidDel="00000000" w:rsidR="00000000" w:rsidRPr="00000000">
        <w:rPr>
          <w:rFonts w:ascii="Google Sans Text" w:cs="Google Sans Text" w:eastAsia="Google Sans Text" w:hAnsi="Google Sans Text"/>
          <w:color w:val="1b1c1d"/>
          <w:rtl w:val="0"/>
        </w:rPr>
        <w:t xml:space="preserve">, a functional identifier linked to their Aadhaar number.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of digital authentication provides a robust mechanism to eliminate ghost and duplicate beneficiaries, a significant source of fund leakage. As of May 2025, 6 crore Farmer IDs have already been generated, indicating significant progress in establishing this foundational layer.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Geo-referenced Land &amp; Crop Sown Registry Integration:</w:t>
      </w:r>
      <w:r w:rsidDel="00000000" w:rsidR="00000000" w:rsidRPr="00000000">
        <w:rPr>
          <w:rFonts w:ascii="Google Sans Text" w:cs="Google Sans Text" w:eastAsia="Google Sans Text" w:hAnsi="Google Sans Text"/>
          <w:color w:val="1b1c1d"/>
          <w:rtl w:val="0"/>
        </w:rPr>
        <w:t xml:space="preserve"> Beyond verifying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the farmer is, the platform must verify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they farm and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they are growing. By calling the relevant UFSI APIs, the system will access the geo-referenced village maps and the Crop Sown Registry.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allows the platform to dynamically link a verified Farmer ID to specific, digitized land parcels (often identified by survey numbers or Khasra numbers). This linkage is the key to enabling truly targeted, plot-level subsidies. For instance, a subsidy for promoting millet cultivation can be precisely targeted only to those farmers whose land parcels are registered as having sown millets in the current season, as verified by the Digital Crop Survey (DCS) data that feeds the registry.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Consent Management Architecture:</w:t>
      </w:r>
      <w:r w:rsidDel="00000000" w:rsidR="00000000" w:rsidRPr="00000000">
        <w:rPr>
          <w:rFonts w:ascii="Google Sans Text" w:cs="Google Sans Text" w:eastAsia="Google Sans Text" w:hAnsi="Google Sans Text"/>
          <w:color w:val="1b1c1d"/>
          <w:rtl w:val="0"/>
        </w:rPr>
        <w:t xml:space="preserve"> A fundamental principle of India's DPI strategy is user consent and data privacy, governed by the Data Empowerment and Protection Architecture (DEPA) framework. AgriStack is being built with a dedicated </w:t>
      </w:r>
      <w:r w:rsidDel="00000000" w:rsidR="00000000" w:rsidRPr="00000000">
        <w:rPr>
          <w:rFonts w:ascii="Google Sans Text" w:cs="Google Sans Text" w:eastAsia="Google Sans Text" w:hAnsi="Google Sans Text"/>
          <w:b w:val="1"/>
          <w:color w:val="1b1c1d"/>
          <w:rtl w:val="0"/>
        </w:rPr>
        <w:t xml:space="preserve">Consent Manager</w:t>
      </w:r>
      <w:r w:rsidDel="00000000" w:rsidR="00000000" w:rsidRPr="00000000">
        <w:rPr>
          <w:rFonts w:ascii="Google Sans Text" w:cs="Google Sans Text" w:eastAsia="Google Sans Text" w:hAnsi="Google Sans Text"/>
          <w:color w:val="1b1c1d"/>
          <w:rtl w:val="0"/>
        </w:rPr>
        <w:t xml:space="preserve"> component.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platform's architecture must be designed to be fully compliant with this. Every request for a farmer's data—be it their identity, land records, or cropping patterns—must be routed through a consent flow. This means the system must trigger a request to the farmer (likely via a mobile app or SMS) to grant explicit, time-bound permission for their data to be used for a specific purpose (e.g., "to verify eligibility for the Kharif 2025 Drought Relief Scheme"). This privacy-by-design approach is not just a legal requirement but is also crucial for building trust among farmers and ensuring widespread adoption.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nuanced understanding of AgriStack's federated nature is essential for robust architectural design. The fact that individual states manage their own farmer and land records presents a potential integration challenge.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However, the very purpose of the UFSI is to act as an abstraction layer, providing a single, standardized interface to query this federated data network.</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primary technical challenge, therefore, is not building dozens of separate connectors for each state, but rather building a single, resilient integration with the UFSI. This does not eliminate all complexity. Data quality, completeness, and update frequency may vary significantly between states. A sophisticated platform architecture will anticipate this by incorporating a data validation and normalization layer immediately after the UFSI ingestion point. This layer would flag incomplete records, standardize data formats, and resolve inconsistencies. This technical necessity can be turned into a valuable administrative feature: the platform's dashboard can provide policymakers with a "Data Readiness Index" for each state, visualizing the quality and availability of data and highlighting areas where administrative focus is needed to improve ground-level data collection. This transforms a potential system weakness into a tool for governance and improvement.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Intelligence Layer: Harnessing the Krishi Decision Support System (Krishi-DSS)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AgriStack provides the verified "who" and "where," the Krishi Decision Support System (Krishi-DSS) provides the dynamic "what," "when," and "why" for intelligent subsidy design. Krishi-DSS is the national-level intelligence engine that transforms subsidy policy from a static, calendar-based administrative exercise into a dynamic, evidence-based response to real-world agronomic and environmental conditions. Your platform must be architected to be a primary consumer of the insights generated by this powerful system.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Krishi-DSS is a cloud-based geospatial platform that integrates and standardizes a vast array of datasets critical for agriculture.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platform architecture must include a dedicated data ingestion service capable of connecting to Krishi-DSS and consuming its various data layers and analytical outputs. Key data layers to be integrated include:</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Weather and Climate Data:</w:t>
      </w:r>
      <w:r w:rsidDel="00000000" w:rsidR="00000000" w:rsidRPr="00000000">
        <w:rPr>
          <w:rFonts w:ascii="Google Sans Text" w:cs="Google Sans Text" w:eastAsia="Google Sans Text" w:hAnsi="Google Sans Text"/>
          <w:color w:val="1b1c1d"/>
          <w:rtl w:val="0"/>
        </w:rPr>
        <w:t xml:space="preserve"> Real-time and forecasted weather information (e.g., rainfall, temperature, humidity) is fundamental for triggering climate-based subsidies.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Satellite Imagery:</w:t>
      </w:r>
      <w:r w:rsidDel="00000000" w:rsidR="00000000" w:rsidRPr="00000000">
        <w:rPr>
          <w:rFonts w:ascii="Google Sans Text" w:cs="Google Sans Text" w:eastAsia="Google Sans Text" w:hAnsi="Google Sans Text"/>
          <w:color w:val="1b1c1d"/>
          <w:rtl w:val="0"/>
        </w:rPr>
        <w:t xml:space="preserve"> Access to satellite data (e.g., from Copernicus Sentinel) allows for the monitoring of crop health (using indices like NDVI), acreage, and growth stages across large areas.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Soil Health Information:</w:t>
      </w:r>
      <w:r w:rsidDel="00000000" w:rsidR="00000000" w:rsidRPr="00000000">
        <w:rPr>
          <w:rFonts w:ascii="Google Sans Text" w:cs="Google Sans Text" w:eastAsia="Google Sans Text" w:hAnsi="Google Sans Text"/>
          <w:color w:val="1b1c1d"/>
          <w:rtl w:val="0"/>
        </w:rPr>
        <w:t xml:space="preserve"> Krishi-DSS includes a "One Nation-One Soil Information System," providing unified data on soil type, pH, fertility, and nutrient deficiencies. This is invaluable for designing precision agriculture subsidies.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Resource Data:</w:t>
      </w:r>
      <w:r w:rsidDel="00000000" w:rsidR="00000000" w:rsidRPr="00000000">
        <w:rPr>
          <w:rFonts w:ascii="Google Sans Text" w:cs="Google Sans Text" w:eastAsia="Google Sans Text" w:hAnsi="Google Sans Text"/>
          <w:color w:val="1b1c1d"/>
          <w:rtl w:val="0"/>
        </w:rPr>
        <w:t xml:space="preserve"> Information on reservoir storage and groundwater levels is critical for managing water-use efficiency and triggering subsidies related to irrigation or drought mitigation.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Crop Signatures and Ground Truth Data:</w:t>
      </w:r>
      <w:r w:rsidDel="00000000" w:rsidR="00000000" w:rsidRPr="00000000">
        <w:rPr>
          <w:rFonts w:ascii="Google Sans Text" w:cs="Google Sans Text" w:eastAsia="Google Sans Text" w:hAnsi="Google Sans Text"/>
          <w:color w:val="1b1c1d"/>
          <w:rtl w:val="0"/>
        </w:rPr>
        <w:t xml:space="preserve"> The system maintains a library of spectral signatures for various crops, which supports accurate crop identification and health monitoring from satellite data.</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precise mechanism for third-party access (e.g., public APIs) to Krishi-DSS is still being defined, its official website mentions a "Data Exchange" component, indicating an intention to facilitate such interoperability.</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the purposes of a hackathon prototype, this connection can be simulated by integrating with commercially available third-party APIs that provide similar data, such as Weatherbit or Ambee for weather data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and providers like SATPALDA or Cropin for satellite imagery analysis.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platform should be designed to consume the </w:t>
      </w:r>
      <w:r w:rsidDel="00000000" w:rsidR="00000000" w:rsidRPr="00000000">
        <w:rPr>
          <w:rFonts w:ascii="Google Sans Text" w:cs="Google Sans Text" w:eastAsia="Google Sans Text" w:hAnsi="Google Sans Text"/>
          <w:i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of Krishi-DSS's advanced analytical modules, rather than attempting to replicate the complex geospatial processing itself. Krishi-DSS offers modules for </w:t>
      </w:r>
      <w:r w:rsidDel="00000000" w:rsidR="00000000" w:rsidRPr="00000000">
        <w:rPr>
          <w:rFonts w:ascii="Google Sans Text" w:cs="Google Sans Text" w:eastAsia="Google Sans Text" w:hAnsi="Google Sans Text"/>
          <w:b w:val="1"/>
          <w:color w:val="1b1c1d"/>
          <w:rtl w:val="0"/>
        </w:rPr>
        <w:t xml:space="preserve">Drought Monitoring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Crop Mapping and Monitoring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Automated Yield Estimation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Flood Impact Assessment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For example, instead of processing raw satellite imagery to detect drought, your platform would consume the final drought index or vulnerability map generated by the Krishi-DSS Drought Monitoring module. This allows the platform to remain lean and focused on its core competency: subsidy management, while leveraging the specialized, government-validated analytical power of Krishi-DSS.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approach embodies a "DPI Lego Block" strategy. The Government of India is building these powerful, specialized DPIs—AgriStack for identity, Krishi-DSS for intelligence, and the broader India Stack (UPI, Aadhaar) for payments—as foundational public goods. The strategic brilliance of your project lies in its role as an application-layer innovator that </w:t>
      </w:r>
      <w:r w:rsidDel="00000000" w:rsidR="00000000" w:rsidRPr="00000000">
        <w:rPr>
          <w:rFonts w:ascii="Google Sans Text" w:cs="Google Sans Text" w:eastAsia="Google Sans Text" w:hAnsi="Google Sans Text"/>
          <w:i w:val="1"/>
          <w:color w:val="1b1c1d"/>
          <w:rtl w:val="0"/>
        </w:rPr>
        <w:t xml:space="preserve">assembles</w:t>
      </w:r>
      <w:r w:rsidDel="00000000" w:rsidR="00000000" w:rsidRPr="00000000">
        <w:rPr>
          <w:rFonts w:ascii="Google Sans Text" w:cs="Google Sans Text" w:eastAsia="Google Sans Text" w:hAnsi="Google Sans Text"/>
          <w:color w:val="1b1c1d"/>
          <w:rtl w:val="0"/>
        </w:rPr>
        <w:t xml:space="preserve"> these disparate blocks. It connects AgriStack's identity layer with Krishi-DSS's intelligence layer to design a smart subsidy, then leverages the India Stack's payment layer for its execution. This narrative—of being an integrator and value-adder within the government's own digital ecosystem—is far more powerful than presenting the tool as a standalone solution. It demonstrates a profound understanding of the national digital strategy and positions the project as a collaborative partner in achieving shared goals.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Core Feature Modules: Design and Technical Implementation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blueprint for the three core modules of the platform. Each module is designed not only to fulfill its primary function but also to introduce significant improvisations over the current state of subsidy administration, leveraging the architectural foundation laid out in Section 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Module 1: The Dynamic Subsidy Design Engine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transition subsidy formulation from a static, periodic, and broad-based process into a dynamic, real-time, and highly targeted activity. This module will provide policymakers with a powerful yet intuitive interface to create, simulate, and deploy conditional subsidy schemes that respond directly to on-the-ground data.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Enhancements and Improvisations: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innovation of this module is the shift towards </w:t>
      </w:r>
      <w:r w:rsidDel="00000000" w:rsidR="00000000" w:rsidRPr="00000000">
        <w:rPr>
          <w:rFonts w:ascii="Google Sans Text" w:cs="Google Sans Text" w:eastAsia="Google Sans Text" w:hAnsi="Google Sans Text"/>
          <w:b w:val="1"/>
          <w:color w:val="1b1c1d"/>
          <w:rtl w:val="0"/>
        </w:rPr>
        <w:t xml:space="preserve">Conditional and Parametric Subsidies</w:t>
      </w:r>
      <w:r w:rsidDel="00000000" w:rsidR="00000000" w:rsidRPr="00000000">
        <w:rPr>
          <w:rFonts w:ascii="Google Sans Text" w:cs="Google Sans Text" w:eastAsia="Google Sans Text" w:hAnsi="Google Sans Text"/>
          <w:color w:val="1b1c1d"/>
          <w:rtl w:val="0"/>
        </w:rPr>
        <w:t xml:space="preserve">. Instead of fixed, pre-announced support, schemes will be designed as "if-then" rules that are automatically triggered by verifiable data points from the integrated DPIs. This allows for a more agile and efficient allocation of resources. Examples of such schemes include:</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Parametric Drought Resilience Subsidy:</w:t>
      </w:r>
      <w:r w:rsidDel="00000000" w:rsidR="00000000" w:rsidRPr="00000000">
        <w:rPr>
          <w:rFonts w:ascii="Google Sans Text" w:cs="Google Sans Text" w:eastAsia="Google Sans Text" w:hAnsi="Google Sans Text"/>
          <w:color w:val="1b1c1d"/>
          <w:rtl w:val="0"/>
        </w:rPr>
        <w:t xml:space="preserve"> A scheme could be defined where a direct cash transfer is automatically triggered for all verified farmers within a specific district if meteorological data indicates rainfall has been below a predefined threshold (e.g., 75% of the long-period average) for a critical number of consecutive weeks during the sowing season. The data trigger would come from integrated weather APIs or the Krishi-DSS drought monitoring module.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Precision Fertilization Subsidy:</w:t>
      </w:r>
      <w:r w:rsidDel="00000000" w:rsidR="00000000" w:rsidRPr="00000000">
        <w:rPr>
          <w:rFonts w:ascii="Google Sans Text" w:cs="Google Sans Text" w:eastAsia="Google Sans Text" w:hAnsi="Google Sans Text"/>
          <w:color w:val="1b1c1d"/>
          <w:rtl w:val="0"/>
        </w:rPr>
        <w:t xml:space="preserve"> Leveraging data from India's Soil Health Card scheme, which has already generated over 42 million cards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subsidy can be designed to promote balanced nutrient management. For instance, farmers in a region whose soil data shows widespread sulphur deficiency could receive a higher subsidy specifically for sulphur-based fertilizers. This addresses the common issue of farmers finding the generic recommendations on SHCs too technical or not site-specific.</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Crop Diversification and Sustainability Subsidy:</w:t>
      </w:r>
      <w:r w:rsidDel="00000000" w:rsidR="00000000" w:rsidRPr="00000000">
        <w:rPr>
          <w:rFonts w:ascii="Google Sans Text" w:cs="Google Sans Text" w:eastAsia="Google Sans Text" w:hAnsi="Google Sans Text"/>
          <w:color w:val="1b1c1d"/>
          <w:rtl w:val="0"/>
        </w:rPr>
        <w:t xml:space="preserve"> To encourage a shift away from water-intensive crops in stressed regions, a premium subsidy could be offered to farmers who cultivate designated alternative crops (e.g., millets instead of paddy). Verification would be automated by querying the AgriStack Crop Sown Registry, which is populated by the Digital Crop Survey, and cross-validated using satellite imagery analysis to confirm the crop type at the plot level.</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 Price Fluctuation Buffer:</w:t>
      </w:r>
      <w:r w:rsidDel="00000000" w:rsidR="00000000" w:rsidRPr="00000000">
        <w:rPr>
          <w:rFonts w:ascii="Google Sans Text" w:cs="Google Sans Text" w:eastAsia="Google Sans Text" w:hAnsi="Google Sans Text"/>
          <w:color w:val="1b1c1d"/>
          <w:rtl w:val="0"/>
        </w:rPr>
        <w:t xml:space="preserve"> A subsidy could be designed to trigger if the modal price for a specific commodity on the e-NAM platform or other designated markets falls below a certain percentage of the Minimum Support Price (MSP) for a sustained period.</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provides a dynamic safety net for farmers against market volatility.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Implementation:</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Subsidy Rules Engine:</w:t>
      </w:r>
      <w:r w:rsidDel="00000000" w:rsidR="00000000" w:rsidRPr="00000000">
        <w:rPr>
          <w:rFonts w:ascii="Google Sans Text" w:cs="Google Sans Text" w:eastAsia="Google Sans Text" w:hAnsi="Google Sans Text"/>
          <w:color w:val="1b1c1d"/>
          <w:rtl w:val="0"/>
        </w:rPr>
        <w:t xml:space="preserve"> The heart of this module is a flexible and user-friendly rules engine. This is not a code editor for developers but a graphical user interface (GUI) for policymakers. An administrator could use drop-down menus and input fields to construct rules like:</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District is in ['Anantapur', 'Kurnool']</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AND Data Source (Krishi-DSS) shows Soil Moisture Index &lt; 0.2</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AND Data Source (AgriStack) shows Farmer Category = 'Small/Marginal'</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THEN Initiate Subsidy Scheme 'DroughtRelief_AP_25' with Amount = ₹2,000 per hectare.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can be implemented using a robust open-source business rules management system (BRMS) like Drools, or a custom-built solution using a JSON-based rule definition format.</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Ingestion and API Integration Service:</w:t>
      </w:r>
      <w:r w:rsidDel="00000000" w:rsidR="00000000" w:rsidRPr="00000000">
        <w:rPr>
          <w:rFonts w:ascii="Google Sans Text" w:cs="Google Sans Text" w:eastAsia="Google Sans Text" w:hAnsi="Google Sans Text"/>
          <w:color w:val="1b1c1d"/>
          <w:rtl w:val="0"/>
        </w:rPr>
        <w:t xml:space="preserve"> A dedicated microservice will be responsible for continuously pulling data from all external sources. It will make scheduled calls to the UFSI, Krishi-DSS, and various third-party APIs (weather, market prices) to feed the rules engine with the latest information. The following table provides a practical integration matrix for developers.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API Provider(s)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API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in Rules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&amp; Forecast Weather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Weatherbit.io, Ambee, Tomorrow.io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/v2.0/forecast/daily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 lon,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Hourly/Daily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for drought/flood/hailstorm subsidies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Soil Health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Soil Health Card Portal, Krishi-DSS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Krishi-DSS Data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FarmerID, PlotID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Test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for precision nutrient subsidies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Crop Sown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AgriStack (via UFSI)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UFSI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FarmerID, Season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Seasonally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 for crop-specific/diversification subsidies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Satellite Crop Health (NDVI)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Geospatial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EOSDA, Cropin, SatSure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(Via provider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Polygon (plot boundary)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Weekly/Bi-weekly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 for yield loss estimation, trigger for stress-related 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 Commodity Prices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data.gov.in (AGMARKNET), e-NAM, Commodities-API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/resource/{resource_id}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commodity,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Trigger for price stabilization subsidies</w:t>
            </w:r>
          </w:p>
        </w:tc>
      </w:tr>
    </w:tbl>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Simulation and Forecasting Module:</w:t>
      </w:r>
      <w:r w:rsidDel="00000000" w:rsidR="00000000" w:rsidRPr="00000000">
        <w:rPr>
          <w:rFonts w:ascii="Google Sans Text" w:cs="Google Sans Text" w:eastAsia="Google Sans Text" w:hAnsi="Google Sans Text"/>
          <w:color w:val="1b1c1d"/>
          <w:rtl w:val="0"/>
        </w:rPr>
        <w:t xml:space="preserve"> This is a critical feature for fiscal responsibility. Before activating a new subsidy scheme, the platform must allow administrators to run simulations. By applying the proposed rule set against historical data (e.g., weather and crop data from the previous five years), the module can forecast the potential number of beneficiaries, the total fiscal outlay, and the likely impact under different scenarios. This transforms policy design from guesswork into a data-driven forecasting exercise, providing crucial inputs for budget allocation and planning.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Module 2: The Transparency and Fund-Flow Ledger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create an immutable, transparent, and real-time auditable record of every rupee disbursed as a subsidy, from the initial allocation by a central ministry down to the final credit in a beneficiary's bank account. This module is designed to directly combat the deep-rooted problems of corruption, fund diversion, and lack of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Enhancements and Improvisations: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enhancement is the use of a </w:t>
      </w:r>
      <w:r w:rsidDel="00000000" w:rsidR="00000000" w:rsidRPr="00000000">
        <w:rPr>
          <w:rFonts w:ascii="Google Sans Text" w:cs="Google Sans Text" w:eastAsia="Google Sans Text" w:hAnsi="Google Sans Text"/>
          <w:b w:val="1"/>
          <w:color w:val="1b1c1d"/>
          <w:rtl w:val="0"/>
        </w:rPr>
        <w:t xml:space="preserve">Permissioned Blockchain</w:t>
      </w:r>
      <w:r w:rsidDel="00000000" w:rsidR="00000000" w:rsidRPr="00000000">
        <w:rPr>
          <w:rFonts w:ascii="Google Sans Text" w:cs="Google Sans Text" w:eastAsia="Google Sans Text" w:hAnsi="Google Sans Text"/>
          <w:color w:val="1b1c1d"/>
          <w:rtl w:val="0"/>
        </w:rPr>
        <w:t xml:space="preserve"> as the underlying ledger for all transactions. Unlike a traditional database which can be altered by a privileged administrator, a blockchain creates a distributed, cryptographically secured, and tamper-evident log. Once a transaction is recorded, it cannot be altered or deleted, providing an unparalleled level of auditability.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further enhanced by the use of </w:t>
      </w:r>
      <w:r w:rsidDel="00000000" w:rsidR="00000000" w:rsidRPr="00000000">
        <w:rPr>
          <w:rFonts w:ascii="Google Sans Text" w:cs="Google Sans Text" w:eastAsia="Google Sans Text" w:hAnsi="Google Sans Text"/>
          <w:b w:val="1"/>
          <w:color w:val="1b1c1d"/>
          <w:rtl w:val="0"/>
        </w:rPr>
        <w:t xml:space="preserve">Smart Contracts for Conditional Disbursement</w:t>
      </w:r>
      <w:r w:rsidDel="00000000" w:rsidR="00000000" w:rsidRPr="00000000">
        <w:rPr>
          <w:rFonts w:ascii="Google Sans Text" w:cs="Google Sans Text" w:eastAsia="Google Sans Text" w:hAnsi="Google Sans Text"/>
          <w:color w:val="1b1c1d"/>
          <w:rtl w:val="0"/>
        </w:rPr>
        <w:t xml:space="preserve">. A smart contract is a piece of code that lives on the blockchain and automatically executes predefined actions when specific conditions are met.</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In this context, the smart contract acts as a digital escrow agent. It holds the allocated subsidy funds and will only release them to the beneficiary's address when it receives cryptographic proof that all eligibility conditions (as defined in the Subsidy Design Engine) have been satisfied.</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automates compliance and removes manual intervention points where corruption can occur.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Implementation:</w:t>
      </w:r>
    </w:p>
    <w:p w:rsidR="00000000" w:rsidDel="00000000" w:rsidP="00000000" w:rsidRDefault="00000000" w:rsidRPr="00000000" w14:paraId="0000008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Blockchain Framework Selection:</w:t>
      </w:r>
      <w:r w:rsidDel="00000000" w:rsidR="00000000" w:rsidRPr="00000000">
        <w:rPr>
          <w:rFonts w:ascii="Google Sans Text" w:cs="Google Sans Text" w:eastAsia="Google Sans Text" w:hAnsi="Google Sans Text"/>
          <w:color w:val="1b1c1d"/>
          <w:rtl w:val="0"/>
        </w:rPr>
        <w:t xml:space="preserve"> The appropriate choice for this government-centric use case is </w:t>
      </w:r>
      <w:r w:rsidDel="00000000" w:rsidR="00000000" w:rsidRPr="00000000">
        <w:rPr>
          <w:rFonts w:ascii="Google Sans Text" w:cs="Google Sans Text" w:eastAsia="Google Sans Text" w:hAnsi="Google Sans Text"/>
          <w:b w:val="1"/>
          <w:color w:val="1b1c1d"/>
          <w:rtl w:val="0"/>
        </w:rPr>
        <w:t xml:space="preserve">Hyperledger Fabric</w:t>
      </w:r>
      <w:r w:rsidDel="00000000" w:rsidR="00000000" w:rsidRPr="00000000">
        <w:rPr>
          <w:rFonts w:ascii="Google Sans Text" w:cs="Google Sans Text" w:eastAsia="Google Sans Text" w:hAnsi="Google Sans Text"/>
          <w:color w:val="1b1c1d"/>
          <w:rtl w:val="0"/>
        </w:rPr>
        <w:t xml:space="preserve">. Unlike public, permissionless blockchains like Ethereum which are open to anyone and require a native cryptocurrency ("gas") for transactions, Hyperledger Fabric is a permissioned framework designed for enterprise consortia.</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Its key advantages for this project are:</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Permissioned Network:</w:t>
      </w:r>
      <w:r w:rsidDel="00000000" w:rsidR="00000000" w:rsidRPr="00000000">
        <w:rPr>
          <w:rFonts w:ascii="Google Sans Text" w:cs="Google Sans Text" w:eastAsia="Google Sans Text" w:hAnsi="Google Sans Text"/>
          <w:color w:val="1b1c1d"/>
          <w:rtl w:val="0"/>
        </w:rPr>
        <w:t xml:space="preserve"> Only verified and authorized entities (e.g., Ministry of Agriculture, State Departments, NABARD) can participate as nodes in the network, ensuring a secure and controlled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8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Privacy and Confidentiality:</w:t>
      </w:r>
      <w:r w:rsidDel="00000000" w:rsidR="00000000" w:rsidRPr="00000000">
        <w:rPr>
          <w:rFonts w:ascii="Google Sans Text" w:cs="Google Sans Text" w:eastAsia="Google Sans Text" w:hAnsi="Google Sans Text"/>
          <w:color w:val="1b1c1d"/>
          <w:rtl w:val="0"/>
        </w:rPr>
        <w:t xml:space="preserve"> Fabric's "channels" feature allows for the creation of private sub-ledgers. This means that transaction details for a specific state's subsidy program can be kept confidential to the participants of that channel, while still being part of the overall secure network.</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8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 Cryptocurrency Required:</w:t>
      </w:r>
      <w:r w:rsidDel="00000000" w:rsidR="00000000" w:rsidRPr="00000000">
        <w:rPr>
          <w:rFonts w:ascii="Google Sans Text" w:cs="Google Sans Text" w:eastAsia="Google Sans Text" w:hAnsi="Google Sans Text"/>
          <w:color w:val="1b1c1d"/>
          <w:rtl w:val="0"/>
        </w:rPr>
        <w:t xml:space="preserve"> Transactions are validated by consensus mechanisms like Raft, without the need for a volatile and speculative cryptocurrency, which is unsuitable for public finance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Modular Architecture:</w:t>
      </w:r>
      <w:r w:rsidDel="00000000" w:rsidR="00000000" w:rsidRPr="00000000">
        <w:rPr>
          <w:rFonts w:ascii="Google Sans Text" w:cs="Google Sans Text" w:eastAsia="Google Sans Text" w:hAnsi="Google Sans Text"/>
          <w:color w:val="1b1c1d"/>
          <w:rtl w:val="0"/>
        </w:rPr>
        <w:t xml:space="preserve"> Its pluggable architecture for consensus and identity management allows for customization to fit specific governmental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Network Participants and Ledger Structure:</w:t>
      </w:r>
      <w:r w:rsidDel="00000000" w:rsidR="00000000" w:rsidRPr="00000000">
        <w:rPr>
          <w:rFonts w:ascii="Google Sans Text" w:cs="Google Sans Text" w:eastAsia="Google Sans Text" w:hAnsi="Google Sans Text"/>
          <w:color w:val="1b1c1d"/>
          <w:rtl w:val="0"/>
        </w:rPr>
        <w:t xml:space="preserve"> The blockchain network would be structured with nodes representing the key stakeholders in the subsidy value chain:</w:t>
      </w:r>
    </w:p>
    <w:p w:rsidR="00000000" w:rsidDel="00000000" w:rsidP="00000000" w:rsidRDefault="00000000" w:rsidRPr="00000000" w14:paraId="0000008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Ordering Service:</w:t>
      </w:r>
      <w:r w:rsidDel="00000000" w:rsidR="00000000" w:rsidRPr="00000000">
        <w:rPr>
          <w:rFonts w:ascii="Google Sans Text" w:cs="Google Sans Text" w:eastAsia="Google Sans Text" w:hAnsi="Google Sans Text"/>
          <w:color w:val="1b1c1d"/>
          <w:rtl w:val="0"/>
        </w:rPr>
        <w:t xml:space="preserve"> Manages the consensus and ordering of transactions into blocks.</w:t>
      </w:r>
    </w:p>
    <w:p w:rsidR="00000000" w:rsidDel="00000000" w:rsidP="00000000" w:rsidRDefault="00000000" w:rsidRPr="00000000" w14:paraId="0000008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Peer Nodes:</w:t>
      </w:r>
      <w:r w:rsidDel="00000000" w:rsidR="00000000" w:rsidRPr="00000000">
        <w:rPr>
          <w:rFonts w:ascii="Google Sans Text" w:cs="Google Sans Text" w:eastAsia="Google Sans Text" w:hAnsi="Google Sans Text"/>
          <w:color w:val="1b1c1d"/>
          <w:rtl w:val="0"/>
        </w:rPr>
        <w:t xml:space="preserve"> Maintained by the Central Ministry of Agriculture, each State Agriculture Department, and key financial intermediaries like NABARD. These nodes hold a copy of the ledger and endorse transactions.</w:t>
      </w:r>
    </w:p>
    <w:p w:rsidR="00000000" w:rsidDel="00000000" w:rsidP="00000000" w:rsidRDefault="00000000" w:rsidRPr="00000000" w14:paraId="0000008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Client Applications:</w:t>
      </w:r>
      <w:r w:rsidDel="00000000" w:rsidR="00000000" w:rsidRPr="00000000">
        <w:rPr>
          <w:rFonts w:ascii="Google Sans Text" w:cs="Google Sans Text" w:eastAsia="Google Sans Text" w:hAnsi="Google Sans Text"/>
          <w:color w:val="1b1c1d"/>
          <w:rtl w:val="0"/>
        </w:rPr>
        <w:t xml:space="preserve"> The platform's user interface for administrators acts as a client application that interacts with the network to propose transactions (e.g., create a new subsidy allocation).</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Smart Contract (Chaincode) Logic:</w:t>
      </w:r>
      <w:r w:rsidDel="00000000" w:rsidR="00000000" w:rsidRPr="00000000">
        <w:rPr>
          <w:rFonts w:ascii="Google Sans Text" w:cs="Google Sans Text" w:eastAsia="Google Sans Text" w:hAnsi="Google Sans Text"/>
          <w:color w:val="1b1c1d"/>
          <w:rtl w:val="0"/>
        </w:rPr>
        <w:t xml:space="preserve"> The business logic of the subsidy scheme is encoded into a smart contract (called "chaincode" in Fabric).</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An example flow for a conditional subsidy would be:</w:t>
      </w:r>
    </w:p>
    <w:p w:rsidR="00000000" w:rsidDel="00000000" w:rsidP="00000000" w:rsidRDefault="00000000" w:rsidRPr="00000000" w14:paraId="0000008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 (Allocation):</w:t>
      </w:r>
      <w:r w:rsidDel="00000000" w:rsidR="00000000" w:rsidRPr="00000000">
        <w:rPr>
          <w:rFonts w:ascii="Google Sans Text" w:cs="Google Sans Text" w:eastAsia="Google Sans Text" w:hAnsi="Google Sans Text"/>
          <w:color w:val="1b1c1d"/>
          <w:rtl w:val="0"/>
        </w:rPr>
        <w:t xml:space="preserve"> A Ministry administrator initiates a transaction to allocate a budget (e.g., ₹100 crore) to the DroughtRelief_AP_25 smart contract.</w:t>
      </w:r>
    </w:p>
    <w:p w:rsidR="00000000" w:rsidDel="00000000" w:rsidP="00000000" w:rsidRDefault="00000000" w:rsidRPr="00000000" w14:paraId="0000008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 (Eligibility Check):</w:t>
      </w:r>
      <w:r w:rsidDel="00000000" w:rsidR="00000000" w:rsidRPr="00000000">
        <w:rPr>
          <w:rFonts w:ascii="Google Sans Text" w:cs="Google Sans Text" w:eastAsia="Google Sans Text" w:hAnsi="Google Sans Text"/>
          <w:color w:val="1b1c1d"/>
          <w:rtl w:val="0"/>
        </w:rPr>
        <w:t xml:space="preserve"> The platform's backend service queries AgriStack to get a list of all Farmer IDs that meet the scheme's static criteria (e.g., small/marginal farmers in designated districts).</w:t>
      </w:r>
    </w:p>
    <w:p w:rsidR="00000000" w:rsidDel="00000000" w:rsidP="00000000" w:rsidRDefault="00000000" w:rsidRPr="00000000" w14:paraId="0000008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 (Condition Verification):</w:t>
      </w:r>
      <w:r w:rsidDel="00000000" w:rsidR="00000000" w:rsidRPr="00000000">
        <w:rPr>
          <w:rFonts w:ascii="Google Sans Text" w:cs="Google Sans Text" w:eastAsia="Google Sans Text" w:hAnsi="Google Sans Text"/>
          <w:color w:val="1b1c1d"/>
          <w:rtl w:val="0"/>
        </w:rPr>
        <w:t xml:space="preserve"> An </w:t>
      </w:r>
      <w:r w:rsidDel="00000000" w:rsidR="00000000" w:rsidRPr="00000000">
        <w:rPr>
          <w:rFonts w:ascii="Google Sans Text" w:cs="Google Sans Text" w:eastAsia="Google Sans Text" w:hAnsi="Google Sans Text"/>
          <w:b w:val="1"/>
          <w:color w:val="1b1c1d"/>
          <w:rtl w:val="0"/>
        </w:rPr>
        <w:t xml:space="preserve">Oracle</w:t>
      </w:r>
      <w:r w:rsidDel="00000000" w:rsidR="00000000" w:rsidRPr="00000000">
        <w:rPr>
          <w:rFonts w:ascii="Google Sans Text" w:cs="Google Sans Text" w:eastAsia="Google Sans Text" w:hAnsi="Google Sans Text"/>
          <w:color w:val="1b1c1d"/>
          <w:rtl w:val="0"/>
        </w:rPr>
        <w:t xml:space="preserve">—a trusted, off-chain service that provides external data to the blockchain—continuously monitors the Krishi-DSS drought index. When the index crosses the trigger threshold, the oracle submits a signed, verifiable data feed to the smart contract.</w:t>
      </w:r>
    </w:p>
    <w:p w:rsidR="00000000" w:rsidDel="00000000" w:rsidP="00000000" w:rsidRDefault="00000000" w:rsidRPr="00000000" w14:paraId="0000008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 (Automated Disbursement):</w:t>
      </w:r>
      <w:r w:rsidDel="00000000" w:rsidR="00000000" w:rsidRPr="00000000">
        <w:rPr>
          <w:rFonts w:ascii="Google Sans Text" w:cs="Google Sans Text" w:eastAsia="Google Sans Text" w:hAnsi="Google Sans Text"/>
          <w:color w:val="1b1c1d"/>
          <w:rtl w:val="0"/>
        </w:rPr>
        <w:t xml:space="preserve"> The smart contract's code verifies the oracle's data. Upon successful verification, it automatically executes the disbursement logic. For each eligible Farmer ID, it creates a transaction on the ledger marking the funds as "released" and generates a cryptographically signed payment instruction. This instruction is then passed to the payment rail integration module (Section 4.1) for final credit to the beneficiary's bank account.</w:t>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Fund Flow Visualization Dashboard:</w:t>
      </w:r>
      <w:r w:rsidDel="00000000" w:rsidR="00000000" w:rsidRPr="00000000">
        <w:rPr>
          <w:rFonts w:ascii="Google Sans Text" w:cs="Google Sans Text" w:eastAsia="Google Sans Text" w:hAnsi="Google Sans Text"/>
          <w:color w:val="1b1c1d"/>
          <w:rtl w:val="0"/>
        </w:rPr>
        <w:t xml:space="preserve"> A crucial component of this module is a real-time, interactive dashboard for administrators and auditors. This dashboard would read data directly from the blockchain ledger and visualize the flow of funds through the system. It would display high-level metrics (e.g., total funds allocated, total disbursed, funds in escrow) and provide a drill-down capability. An auditor could click on a state, then a district, then a specific transaction block to view its complete, immutable history: timestamp, amount, originating entity, beneficiary ID, and the specific data conditions that were met to trigger its release.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Module 3: The Impact and ROI Analytics Dashboard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provide policymakers with a clear, comprehensive, and multi-dimensional understanding of the effectiveness and return on investment of various subsidy programs. This module moves beyond simplistic financial accounting to measure the true socio-economic, agricultural, and environmental impact of public expenditure.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Enhancements and Improvisations: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innovation here is a </w:t>
      </w:r>
      <w:r w:rsidDel="00000000" w:rsidR="00000000" w:rsidRPr="00000000">
        <w:rPr>
          <w:rFonts w:ascii="Google Sans Text" w:cs="Google Sans Text" w:eastAsia="Google Sans Text" w:hAnsi="Google Sans Text"/>
          <w:b w:val="1"/>
          <w:color w:val="1b1c1d"/>
          <w:rtl w:val="0"/>
        </w:rPr>
        <w:t xml:space="preserve">Multi-Dimensional ROI Framework</w:t>
      </w:r>
      <w:r w:rsidDel="00000000" w:rsidR="00000000" w:rsidRPr="00000000">
        <w:rPr>
          <w:rFonts w:ascii="Google Sans Text" w:cs="Google Sans Text" w:eastAsia="Google Sans Text" w:hAnsi="Google Sans Text"/>
          <w:color w:val="1b1c1d"/>
          <w:rtl w:val="0"/>
        </w:rPr>
        <w:t xml:space="preserve">. Traditional ROI is a purely financial calculation (). For public welfare schemes, this is insufficient. The platform will instead measure and visualize impact across four distinct but interconnected quadrants, providing a holistic scorecard for policymakers.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key enhancement is </w:t>
      </w:r>
      <w:r w:rsidDel="00000000" w:rsidR="00000000" w:rsidRPr="00000000">
        <w:rPr>
          <w:rFonts w:ascii="Google Sans Text" w:cs="Google Sans Text" w:eastAsia="Google Sans Text" w:hAnsi="Google Sans Text"/>
          <w:b w:val="1"/>
          <w:color w:val="1b1c1d"/>
          <w:rtl w:val="0"/>
        </w:rPr>
        <w:t xml:space="preserve">Comparative Analytics</w:t>
      </w:r>
      <w:r w:rsidDel="00000000" w:rsidR="00000000" w:rsidRPr="00000000">
        <w:rPr>
          <w:rFonts w:ascii="Google Sans Text" w:cs="Google Sans Text" w:eastAsia="Google Sans Text" w:hAnsi="Google Sans Text"/>
          <w:color w:val="1b1c1d"/>
          <w:rtl w:val="0"/>
        </w:rPr>
        <w:t xml:space="preserve">. The dashboard will enable administrators to conduct A/B testing and comparative analysis of different subsidy schemes. They can filter and compare schemes based on type (e.g., conditional vs. unconditional), target group, region, or crop, and evaluate their relative performance against a common set of Key Performance Indicators (KPIs). This creates a powerful feedback loop for evidence-based policy iteration and optimization.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Implementation:</w:t>
      </w:r>
    </w:p>
    <w:p w:rsidR="00000000" w:rsidDel="00000000" w:rsidP="00000000" w:rsidRDefault="00000000" w:rsidRPr="00000000" w14:paraId="00000099">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KPI Selection and Framework Design:</w:t>
      </w:r>
      <w:r w:rsidDel="00000000" w:rsidR="00000000" w:rsidRPr="00000000">
        <w:rPr>
          <w:rFonts w:ascii="Google Sans Text" w:cs="Google Sans Text" w:eastAsia="Google Sans Text" w:hAnsi="Google Sans Text"/>
          <w:color w:val="1b1c1d"/>
          <w:rtl w:val="0"/>
        </w:rPr>
        <w:t xml:space="preserve"> The foundation of the analytics module is a well-defined set of SMART (Specific, Measurable, Attainable, Relevant, Timely) KPIs.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These KPIs must be carefully selected to represent the goals of each dimension of the impact framework. The following table outlines a proposed framework.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Performance Indicator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 /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Reporting 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Subsidy Cost per Beneficiary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Scheme Outlay / Unique Beneficiaries 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Blockchain Ledger, AgriStack Farmer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on Farmer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(Post-Subsidy Income - Pre-Subsidy Baseline) / Subsidy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Sample Surveys, NABARD Reports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District,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Reduction in Input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Change in Farmer Expenditure on Subsidized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Farmer Surveys, Market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 Crop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Credit Linkage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Increase in KCC uptake among beneficiaries post-subsidy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Banking Data, AgriStack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Agricultural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Yield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(Post-Subsidy Yield - Baseline Yield) / Baseline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Krishi-DSS Yield Models, Digital Crop Survey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 District, Crop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Crop Diversification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 Beneficiary Area Shifted to Target Crops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AgriStack Crop Sown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Adoption of New Technology/Practice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 Beneficiaries Adopting Promoted Tech (e.g., Drip Irrigation)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Surveys, Agri-input Sales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of Output) / (Cost of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 Price APIs, Farmer Surveys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Farmer, Scheme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Environmental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Use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(Crop Yield) / (Cubic Meters of Water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Krishi-DSS (ET models), Irrigation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 Scheme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Reduction in Chemical Fertilizer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Decrease in NPK fertilizer consumption in target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Soil Health Card Data, Fertilizer Sales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Improvement in Soil Organic Carbon (OC)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 in Soil OC % from SHC tests over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Soil Health Card Portal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Reduction in GHG Emissions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reduction based on practice change (e.g., reduced fertilizer)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Emission Factor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Beneficiary Satisfaction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Average Score from Post-Disbursement Surveys (1-5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SMS/IVR Surveys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 District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Inclusion Rate of Marginal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 Beneficiaries from SC/ST/Women/Small Farmer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AgriStack Farmer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Scheme,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Reduction in DBT-related Grievances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Decrease in Grievances Lodged on Public Portals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Grievance Redressal System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Digital/Financial Literacy Uplift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 Beneficiaries using digital payments for other services post-onboarding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NPCI Data (anonymized), Surveys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District</w:t>
            </w:r>
          </w:p>
        </w:tc>
      </w:tr>
    </w:tbl>
    <w:p w:rsidR="00000000" w:rsidDel="00000000" w:rsidP="00000000" w:rsidRDefault="00000000" w:rsidRPr="00000000" w14:paraId="000000F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Aggregation and Analytics Engine:</w:t>
      </w:r>
      <w:r w:rsidDel="00000000" w:rsidR="00000000" w:rsidRPr="00000000">
        <w:rPr>
          <w:rFonts w:ascii="Google Sans Text" w:cs="Google Sans Text" w:eastAsia="Google Sans Text" w:hAnsi="Google Sans Text"/>
          <w:color w:val="1b1c1d"/>
          <w:rtl w:val="0"/>
        </w:rPr>
        <w:t xml:space="preserve"> A dedicated microservice will be responsible for pulling data from the various sources identified in the KPI framework. It will query the platform's own blockchain ledger for disbursement data, make API calls to AgriStack for beneficiary demographics, and connect to Krishi-DSS and other sources for agricultural and environmental metrics. This data will be aggregated and stored in a data warehouse or data lake optimized for analytical queries.</w:t>
      </w:r>
    </w:p>
    <w:p w:rsidR="00000000" w:rsidDel="00000000" w:rsidP="00000000" w:rsidRDefault="00000000" w:rsidRPr="00000000" w14:paraId="000000F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Interactive Dashboard Design:</w:t>
      </w:r>
      <w:r w:rsidDel="00000000" w:rsidR="00000000" w:rsidRPr="00000000">
        <w:rPr>
          <w:rFonts w:ascii="Google Sans Text" w:cs="Google Sans Text" w:eastAsia="Google Sans Text" w:hAnsi="Google Sans Text"/>
          <w:color w:val="1b1c1d"/>
          <w:rtl w:val="0"/>
        </w:rPr>
        <w:t xml:space="preserve"> The front-end of this module will be a highly interactive and visual dashboard, built using modern data visualization libraries (e.g., D3.js, Tableau, or Power BI). The design will adhere to established best practices to ensure it is actionable and not overwhelming </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Clear Visual Hierarchy:</w:t>
      </w:r>
      <w:r w:rsidDel="00000000" w:rsidR="00000000" w:rsidRPr="00000000">
        <w:rPr>
          <w:rFonts w:ascii="Google Sans Text" w:cs="Google Sans Text" w:eastAsia="Google Sans Text" w:hAnsi="Google Sans Text"/>
          <w:color w:val="1b1c1d"/>
          <w:rtl w:val="0"/>
        </w:rPr>
        <w:t xml:space="preserve"> The main landing page will show high-level, national-level KPIs for the four dimensions. Users can immediately grasp the overall health of the subsidy ecosystem.</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F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Intuitive Filters and Drill-Downs:</w:t>
      </w:r>
      <w:r w:rsidDel="00000000" w:rsidR="00000000" w:rsidRPr="00000000">
        <w:rPr>
          <w:rFonts w:ascii="Google Sans Text" w:cs="Google Sans Text" w:eastAsia="Google Sans Text" w:hAnsi="Google Sans Text"/>
          <w:color w:val="1b1c1d"/>
          <w:rtl w:val="0"/>
        </w:rPr>
        <w:t xml:space="preserve"> Users must be able to easily filter the entire dashboard by Scheme Name, State, District, Crop Type, and Time Period. Clicking on a high-level KPI (e.g., "National Yield Improvement") should allow the user to drill down to see the breakdown by state, and then by district.</w:t>
      </w:r>
    </w:p>
    <w:p w:rsidR="00000000" w:rsidDel="00000000" w:rsidP="00000000" w:rsidRDefault="00000000" w:rsidRPr="00000000" w14:paraId="000000F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Geospatial Visualization:</w:t>
      </w:r>
      <w:r w:rsidDel="00000000" w:rsidR="00000000" w:rsidRPr="00000000">
        <w:rPr>
          <w:rFonts w:ascii="Google Sans Text" w:cs="Google Sans Text" w:eastAsia="Google Sans Text" w:hAnsi="Google Sans Text"/>
          <w:color w:val="1b1c1d"/>
          <w:rtl w:val="0"/>
        </w:rPr>
        <w:t xml:space="preserve"> The dashboard should feature a map of India, color-coded to represent the performance of a selected KPI (e.g., districts with the highest ROI, or areas with the highest adoption of a new practice). This leverages the geospatial data from AgriStack and Krishi-DSS.</w:t>
      </w:r>
    </w:p>
    <w:p w:rsidR="00000000" w:rsidDel="00000000" w:rsidP="00000000" w:rsidRDefault="00000000" w:rsidRPr="00000000" w14:paraId="000000F5">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Comparative Views:</w:t>
      </w:r>
      <w:r w:rsidDel="00000000" w:rsidR="00000000" w:rsidRPr="00000000">
        <w:rPr>
          <w:rFonts w:ascii="Google Sans Text" w:cs="Google Sans Text" w:eastAsia="Google Sans Text" w:hAnsi="Google Sans Text"/>
          <w:color w:val="1b1c1d"/>
          <w:rtl w:val="0"/>
        </w:rPr>
        <w:t xml:space="preserve"> A dedicated section will allow users to select two or more schemes and compare their performance across multiple KPIs in a side-by-side table or chart format.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Last-Mile Execution: Disbursement, Security, and Inclusion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technologically advanced platform for subsidy design and tracking is only as effective as its ability to securely and reliably deliver funds to the intended beneficiaries. This section details the critical components for last-mile execution, focusing on integrating with India's robust payment infrastructure, implementing an intelligent layer of fraud detection, and ensuring the system is inclusive by design.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Payment Rails Integration: Ensuring Seamless Fund Flow</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in the value chain is the physical transfer of funds. The platform must be architected to integrate seamlessly with India's established digital payment ecosystems to ensure timely and efficient disbursement.</w:t>
      </w:r>
    </w:p>
    <w:p w:rsidR="00000000" w:rsidDel="00000000" w:rsidP="00000000" w:rsidRDefault="00000000" w:rsidRPr="00000000" w14:paraId="000000F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Primary Channel - DBT via PFMS:</w:t>
      </w:r>
      <w:r w:rsidDel="00000000" w:rsidR="00000000" w:rsidRPr="00000000">
        <w:rPr>
          <w:rFonts w:ascii="Google Sans Text" w:cs="Google Sans Text" w:eastAsia="Google Sans Text" w:hAnsi="Google Sans Text"/>
          <w:color w:val="1b1c1d"/>
          <w:rtl w:val="0"/>
        </w:rPr>
        <w:t xml:space="preserve"> The primary mechanism for disbursing government subsidies is the Direct Benefit Transfer (DBT) system, orchestrated by the Public Financial Management System (PFMS). The platform's role is not to replace this system but to feed it with highly accurate, verified, and authenticated payment instructions. After a smart contract on the blockchain authorizes a disbursement, the platform's payment module will generate a digitally signed payment instruction file in the format prescribed by PFMS. This file, containing the beneficiary's Farmer ID, Aadhaar-linked bank account details (retrieved with consent via AgriStack), and the exact subsidy amount, is then securely transmitted to PFMS for processing.</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ensures that the platform leverages the scale and reach of the existing government payment backbone.</w:t>
      </w:r>
    </w:p>
    <w:p w:rsidR="00000000" w:rsidDel="00000000" w:rsidP="00000000" w:rsidRDefault="00000000" w:rsidRPr="00000000" w14:paraId="000000F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Secondary and Last-Mile Channels - UPI and AePS:</w:t>
      </w:r>
      <w:r w:rsidDel="00000000" w:rsidR="00000000" w:rsidRPr="00000000">
        <w:rPr>
          <w:rFonts w:ascii="Google Sans Text" w:cs="Google Sans Text" w:eastAsia="Google Sans Text" w:hAnsi="Google Sans Text"/>
          <w:color w:val="1b1c1d"/>
          <w:rtl w:val="0"/>
        </w:rPr>
        <w:t xml:space="preserve"> To enhance flexibility and address financial inclusion gaps, the platform should also be capable of integrating with other payment rails.</w:t>
      </w:r>
    </w:p>
    <w:p w:rsidR="00000000" w:rsidDel="00000000" w:rsidP="00000000" w:rsidRDefault="00000000" w:rsidRPr="00000000" w14:paraId="0000010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Unified Payments Interface (UPI):</w:t>
      </w:r>
      <w:r w:rsidDel="00000000" w:rsidR="00000000" w:rsidRPr="00000000">
        <w:rPr>
          <w:rFonts w:ascii="Google Sans Text" w:cs="Google Sans Text" w:eastAsia="Google Sans Text" w:hAnsi="Google Sans Text"/>
          <w:color w:val="1b1c1d"/>
          <w:rtl w:val="0"/>
        </w:rPr>
        <w:t xml:space="preserve"> For beneficiaries who are digitally savvy, UPI provides an instant and low-cost payment method. Integration with UPI APIs would allow the platform to push funds directly to a beneficiary's UPI ID. While the government has emphasized keeping UPI transactions free for users and small merchants, the underlying infrastructure costs are a consideration for the ecosystem.</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However, for government-to-person (G2P) payments, this can be a highly efficient channel.</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101">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Aadhaar Enabled Payment System (AePS):</w:t>
      </w:r>
      <w:r w:rsidDel="00000000" w:rsidR="00000000" w:rsidRPr="00000000">
        <w:rPr>
          <w:rFonts w:ascii="Google Sans Text" w:cs="Google Sans Text" w:eastAsia="Google Sans Text" w:hAnsi="Google Sans Text"/>
          <w:color w:val="1b1c1d"/>
          <w:rtl w:val="0"/>
        </w:rPr>
        <w:t xml:space="preserve"> AePS is critical for reaching beneficiaries in areas with limited access to traditional bank branches or ATMs. It allows individuals to perform basic banking transactions at a micro-ATM or through a banking correspondent using only their Aadhaar number and biometric authentication.</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By integrating with AePS, the platform can facilitate cash withdrawals for beneficiaries who may lack smartphones or have low digital literacy. This is a crucial step in bridging the gap between digital payment systems and the realities of last-mile users in rural India.</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Intelligent Fraud and Anomaly Detection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blockchain ledger ensures the immutability of transactions once they are recorded, it does not inherently prevent fraudulent or erroneous data from being submitted to the network in the first place. A proactive security layer is required to ensure the integrity of the data </w:t>
      </w:r>
      <w:r w:rsidDel="00000000" w:rsidR="00000000" w:rsidRPr="00000000">
        <w:rPr>
          <w:rFonts w:ascii="Google Sans Text" w:cs="Google Sans Text" w:eastAsia="Google Sans Text" w:hAnsi="Google Sans Text"/>
          <w:i w:val="1"/>
          <w:color w:val="1b1c1d"/>
          <w:rtl w:val="0"/>
        </w:rPr>
        <w:t xml:space="preserve">entering</w:t>
      </w:r>
      <w:r w:rsidDel="00000000" w:rsidR="00000000" w:rsidRPr="00000000">
        <w:rPr>
          <w:rFonts w:ascii="Google Sans Text" w:cs="Google Sans Text" w:eastAsia="Google Sans Text" w:hAnsi="Google Sans Text"/>
          <w:color w:val="1b1c1d"/>
          <w:rtl w:val="0"/>
        </w:rPr>
        <w:t xml:space="preserve"> the ledger. This is where a symbiotic relationship between blockchain and Artificial Intelligence/Machine Learning (AI/ML) becomes exceptionally powerful. The platform should incorporate an intelligent fraud and anomaly detection module that analyzes data and user behavior in real-time to flag suspicious activities before they result in financial loss.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recognizes that blockchain and AI solve different parts of the trust problem. The ML models act as intelligent gatekeepers, scrutinizing data and transactions for signs of fraud. The blockchain acts as the immutable book of record, ensuring that once a transaction is deemed valid and is committed, it cannot be tampered with. This creates a robust, two-stage defense mechanism that is far more effective than either technology alone.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Implementation: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fraud detection module will be built using a combination of supervised and unsupervised machine learning models trained on historical and real-time transactional data.</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ML Model Development:</w:t>
      </w:r>
    </w:p>
    <w:p w:rsidR="00000000" w:rsidDel="00000000" w:rsidP="00000000" w:rsidRDefault="00000000" w:rsidRPr="00000000" w14:paraId="000001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Data Sources:</w:t>
      </w:r>
      <w:r w:rsidDel="00000000" w:rsidR="00000000" w:rsidRPr="00000000">
        <w:rPr>
          <w:rFonts w:ascii="Google Sans Text" w:cs="Google Sans Text" w:eastAsia="Google Sans Text" w:hAnsi="Google Sans Text"/>
          <w:color w:val="1b1c1d"/>
          <w:rtl w:val="0"/>
        </w:rPr>
        <w:t xml:space="preserve"> The models will be trained on a rich dataset including beneficiary registration data (from AgriStack), transaction logs (from the platform's own database and blockchain), and contextual data (e.g., location, time, agent ID).</w:t>
      </w:r>
    </w:p>
    <w:p w:rsidR="00000000" w:rsidDel="00000000" w:rsidP="00000000" w:rsidRDefault="00000000" w:rsidRPr="00000000" w14:paraId="000001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Algorithm Selection:</w:t>
      </w:r>
    </w:p>
    <w:p w:rsidR="00000000" w:rsidDel="00000000" w:rsidP="00000000" w:rsidRDefault="00000000" w:rsidRPr="00000000" w14:paraId="0000010C">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Unsupervised Learning (Anomaly Detection):</w:t>
      </w:r>
      <w:r w:rsidDel="00000000" w:rsidR="00000000" w:rsidRPr="00000000">
        <w:rPr>
          <w:rFonts w:ascii="Google Sans Text" w:cs="Google Sans Text" w:eastAsia="Google Sans Text" w:hAnsi="Google Sans Text"/>
          <w:color w:val="1b1c1d"/>
          <w:rtl w:val="0"/>
        </w:rPr>
        <w:t xml:space="preserve"> Algorithms like Isolation Forest or Local Outlier Factor can be used to identify unusual patterns that deviate from normal behavior without prior knowledge of what constitutes fraud. This is effective for detecting new and emerging fraud tactics.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0D">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Supervised Learning (Classification):</w:t>
      </w:r>
      <w:r w:rsidDel="00000000" w:rsidR="00000000" w:rsidRPr="00000000">
        <w:rPr>
          <w:rFonts w:ascii="Google Sans Text" w:cs="Google Sans Text" w:eastAsia="Google Sans Text" w:hAnsi="Google Sans Text"/>
          <w:color w:val="1b1c1d"/>
          <w:rtl w:val="0"/>
        </w:rPr>
        <w:t xml:space="preserve"> Once a set of fraudulent activities has been identified and labeled, supervised models like Gradient Boosting Machines (XGBoost) or Random Forests can be trained to recognize these specific patterns with high accuracy.</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Key Fraud Detection Use Cases:</w:t>
      </w:r>
    </w:p>
    <w:p w:rsidR="00000000" w:rsidDel="00000000" w:rsidP="00000000" w:rsidRDefault="00000000" w:rsidRPr="00000000" w14:paraId="0000010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Ghost/Duplicate Beneficiary Detection:</w:t>
      </w:r>
      <w:r w:rsidDel="00000000" w:rsidR="00000000" w:rsidRPr="00000000">
        <w:rPr>
          <w:rFonts w:ascii="Google Sans Text" w:cs="Google Sans Text" w:eastAsia="Google Sans Text" w:hAnsi="Google Sans Text"/>
          <w:color w:val="1b1c1d"/>
          <w:rtl w:val="0"/>
        </w:rPr>
        <w:t xml:space="preserve"> Even with Aadhaar verification, sophisticated fraud can involve creating synthetic identities or exploiting loopholes. ML models can analyze and cluster new beneficiary profiles, flagging groups of registrations that share suspiciously similar attributes (e.g., common address fragments, sequential mobile numbers, a single bank account linked to multiple profiles with minor name variations).</w:t>
      </w:r>
    </w:p>
    <w:p w:rsidR="00000000" w:rsidDel="00000000" w:rsidP="00000000" w:rsidRDefault="00000000" w:rsidRPr="00000000" w14:paraId="0000011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Collusive Agent Behavior:</w:t>
      </w:r>
      <w:r w:rsidDel="00000000" w:rsidR="00000000" w:rsidRPr="00000000">
        <w:rPr>
          <w:rFonts w:ascii="Google Sans Text" w:cs="Google Sans Text" w:eastAsia="Google Sans Text" w:hAnsi="Google Sans Text"/>
          <w:color w:val="1b1c1d"/>
          <w:rtl w:val="0"/>
        </w:rPr>
        <w:t xml:space="preserve"> In many schemes, local agents or Common Service Centres (CSCs) are involved in beneficiary enrollment.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Anomaly detection models can monitor agent activity and flag outliers, such as an agent processing an abnormally high volume of registrations in a short period, registrations consistently happening outside of business hours from a single agent's ID, or a high concentration of subsequent payment failures from beneficiaries enrolled by a specific agent.</w:t>
      </w:r>
    </w:p>
    <w:p w:rsidR="00000000" w:rsidDel="00000000" w:rsidP="00000000" w:rsidRDefault="00000000" w:rsidRPr="00000000" w14:paraId="0000011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Anomalous Transaction Patterns:</w:t>
      </w:r>
      <w:r w:rsidDel="00000000" w:rsidR="00000000" w:rsidRPr="00000000">
        <w:rPr>
          <w:rFonts w:ascii="Google Sans Text" w:cs="Google Sans Text" w:eastAsia="Google Sans Text" w:hAnsi="Google Sans Text"/>
          <w:color w:val="1b1c1d"/>
          <w:rtl w:val="0"/>
        </w:rPr>
        <w:t xml:space="preserve"> The system can analyze post-disbursement behavior. For example, it can flag scenarios where funds for a large number of beneficiaries in a specific geographic cluster are all withdrawn from the same ATM or banking correspondent within minutes of being credited. This could indicate a coordinated fraud ring where an operator controls the beneficiaries' accounts.</w:t>
      </w:r>
    </w:p>
    <w:p w:rsidR="00000000" w:rsidDel="00000000" w:rsidP="00000000" w:rsidRDefault="00000000" w:rsidRPr="00000000" w14:paraId="0000011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Real-Time Risk Scoring:</w:t>
      </w:r>
      <w:r w:rsidDel="00000000" w:rsidR="00000000" w:rsidRPr="00000000">
        <w:rPr>
          <w:rFonts w:ascii="Google Sans Text" w:cs="Google Sans Text" w:eastAsia="Google Sans Text" w:hAnsi="Google Sans Text"/>
          <w:color w:val="1b1c1d"/>
          <w:rtl w:val="0"/>
        </w:rPr>
        <w:t xml:space="preserve"> Every transaction—from beneficiary registration to fund disbursement—can be passed through a risk scoring model in real-time. The model assigns a score based on hundreds of variables (e.g., time of day, location, device fingerprint, transaction history, beneficiary profile age). Transactions with a score above a certain threshold can be automatically flagged for manual review or require additional authentication, preventing fraudulent payments before they are executed.</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intelligent security layer provides a dynamic defense against fraud that complements the static integrity of the blockchain, creating a system that is both transparent and resilient.</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Hackathon Roadmap and Future Vision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comprehensive, nationwide platform is a long-term endeavor. For a hackathon, the goal is to develop a compelling Minimum Viable Product (MVP) that demonstrates the core innovations and technical feasibility of the proposed solution. This section outlines a practical roadmap for the hackathon and a strategic vision for scaling the platform beyond the initial prototype.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Minimum Viable Product (MVP) for the Hackathon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MVP should focus on showcasing the end-to-end logic of the platform, from dynamic policy design to transparent, conditional disbursement, even if it relies on simulated data. The following steps provide a structured plan:</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Design UI/UX Mockups and Wireframes:</w:t>
      </w:r>
      <w:r w:rsidDel="00000000" w:rsidR="00000000" w:rsidRPr="00000000">
        <w:rPr>
          <w:rFonts w:ascii="Google Sans Text" w:cs="Google Sans Text" w:eastAsia="Google Sans Text" w:hAnsi="Google Sans Text"/>
          <w:color w:val="1b1c1d"/>
          <w:rtl w:val="0"/>
        </w:rPr>
        <w:t xml:space="preserve"> The first step is to visualize the user experience for the primary user: the government administrator. Design high-fidelity mockups for the key dashboards:</w:t>
      </w:r>
    </w:p>
    <w:p w:rsidR="00000000" w:rsidDel="00000000" w:rsidP="00000000" w:rsidRDefault="00000000" w:rsidRPr="00000000" w14:paraId="0000011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Subsidy Design Dashboard:</w:t>
      </w:r>
      <w:r w:rsidDel="00000000" w:rsidR="00000000" w:rsidRPr="00000000">
        <w:rPr>
          <w:rFonts w:ascii="Google Sans Text" w:cs="Google Sans Text" w:eastAsia="Google Sans Text" w:hAnsi="Google Sans Text"/>
          <w:color w:val="1b1c1d"/>
          <w:rtl w:val="0"/>
        </w:rPr>
        <w:t xml:space="preserve"> A clean, intuitive interface where an admin can define a new conditional subsidy scheme using the rules engine concept. Follow best practices for dashboard design, ensuring clarity and ease of use.</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11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Fund Flow and Audit Dashboard:</w:t>
      </w:r>
      <w:r w:rsidDel="00000000" w:rsidR="00000000" w:rsidRPr="00000000">
        <w:rPr>
          <w:rFonts w:ascii="Google Sans Text" w:cs="Google Sans Text" w:eastAsia="Google Sans Text" w:hAnsi="Google Sans Text"/>
          <w:color w:val="1b1c1d"/>
          <w:rtl w:val="0"/>
        </w:rPr>
        <w:t xml:space="preserve"> A visual representation of the blockchain ledger, showing fund allocation and disbursement in a clear, traceable manner.</w:t>
      </w:r>
    </w:p>
    <w:p w:rsidR="00000000" w:rsidDel="00000000" w:rsidP="00000000" w:rsidRDefault="00000000" w:rsidRPr="00000000" w14:paraId="0000011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ROI Analytics Dashboard: A top-level view of the multi-dimensional KPI framework, demonstrating how impact would be measured.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Tools like Mokkup.ai can be used to rapidly generate AI-powered wireframes to validate the layout and KPIs with stakeholders.65</w:t>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a Mock Data API Service:</w:t>
      </w:r>
      <w:r w:rsidDel="00000000" w:rsidR="00000000" w:rsidRPr="00000000">
        <w:rPr>
          <w:rFonts w:ascii="Google Sans Text" w:cs="Google Sans Text" w:eastAsia="Google Sans Text" w:hAnsi="Google Sans Text"/>
          <w:color w:val="1b1c1d"/>
          <w:rtl w:val="0"/>
        </w:rPr>
        <w:t xml:space="preserve"> Direct integration with live government DPIs like UFSI and Krishi-DSS is not feasible within a hackathon timeframe. The team should create a simple backend service (a mock API) that simulates these systems. This service should have endpoints that return realistic-looking, pre-defined sample data in JSON format for:</w:t>
      </w:r>
    </w:p>
    <w:p w:rsidR="00000000" w:rsidDel="00000000" w:rsidP="00000000" w:rsidRDefault="00000000" w:rsidRPr="00000000" w14:paraId="0000012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/farmers/{district}: Returns a list of sample farmer profiles with Farmer IDs, land parcel details, and farmer categories.</w:t>
      </w:r>
    </w:p>
    <w:p w:rsidR="00000000" w:rsidDel="00000000" w:rsidP="00000000" w:rsidRDefault="00000000" w:rsidRPr="00000000" w14:paraId="000001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/weather/{lat}/{lon}: Returns mock weather forecast data.</w:t>
      </w:r>
    </w:p>
    <w:p w:rsidR="00000000" w:rsidDel="00000000" w:rsidP="00000000" w:rsidRDefault="00000000" w:rsidRPr="00000000" w14:paraId="0000012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/marketprice/{commodity}: Returns mock market price data.</w:t>
      </w:r>
    </w:p>
    <w:p w:rsidR="00000000" w:rsidDel="00000000" w:rsidP="00000000" w:rsidRDefault="00000000" w:rsidRPr="00000000" w14:paraId="0000012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GET /soil/{plotID}: Returns mock soil health data.</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the Core Logic (Backend):</w:t>
      </w:r>
    </w:p>
    <w:p w:rsidR="00000000" w:rsidDel="00000000" w:rsidP="00000000" w:rsidRDefault="00000000" w:rsidRPr="00000000" w14:paraId="000001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Subsidy Rules Engine:</w:t>
      </w:r>
      <w:r w:rsidDel="00000000" w:rsidR="00000000" w:rsidRPr="00000000">
        <w:rPr>
          <w:rFonts w:ascii="Google Sans Text" w:cs="Google Sans Text" w:eastAsia="Google Sans Text" w:hAnsi="Google Sans Text"/>
          <w:color w:val="1b1c1d"/>
          <w:rtl w:val="0"/>
        </w:rPr>
        <w:t xml:space="preserve"> Implement a basic version of the rules engine. Focus on a single, clear conditional subsidy type, such as the drought resilience subsidy. The engine should ingest data from the mock API service and determine which sample farmers are eligible based on the defined rules.</w:t>
      </w:r>
    </w:p>
    <w:p w:rsidR="00000000" w:rsidDel="00000000" w:rsidP="00000000" w:rsidRDefault="00000000" w:rsidRPr="00000000" w14:paraId="000001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Blockchain Proof-of-Concept (PoC):</w:t>
      </w:r>
      <w:r w:rsidDel="00000000" w:rsidR="00000000" w:rsidRPr="00000000">
        <w:rPr>
          <w:rFonts w:ascii="Google Sans Text" w:cs="Google Sans Text" w:eastAsia="Google Sans Text" w:hAnsi="Google Sans Text"/>
          <w:color w:val="1b1c1d"/>
          <w:rtl w:val="0"/>
        </w:rPr>
        <w:t xml:space="preserve"> This is the technical centerpiece. Set up a minimal Hyperledger Fabric network with 2-3 peer organizations (e.g., "Ministry," "StateDept," "NABARD"). Write and deploy a single smart contract (chaincode) that encodes the logic for the chosen drought subsidy. The contract should have a function that can be triggered by a call from the backend, which in turn is triggered when the mock weather API returns "drought" conditions.</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and Visualize the End-to-End Flow:</w:t>
      </w:r>
    </w:p>
    <w:p w:rsidR="00000000" w:rsidDel="00000000" w:rsidP="00000000" w:rsidRDefault="00000000" w:rsidRPr="00000000" w14:paraId="0000012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Connect the frontend dashboards to the backend services.</w:t>
      </w:r>
    </w:p>
    <w:p w:rsidR="00000000" w:rsidDel="00000000" w:rsidP="00000000" w:rsidRDefault="00000000" w:rsidRPr="00000000" w14:paraId="0000012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"Simulate Day" button that advances the mock data (e.g., changes the weather data to trigger a drought).</w:t>
      </w:r>
    </w:p>
    <w:p w:rsidR="00000000" w:rsidDel="00000000" w:rsidP="00000000" w:rsidRDefault="00000000" w:rsidRPr="00000000" w14:paraId="0000012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drought is triggered, the UI should show the rules engine identifying eligible farmers.</w:t>
      </w:r>
    </w:p>
    <w:p w:rsidR="00000000" w:rsidDel="00000000" w:rsidP="00000000" w:rsidRDefault="00000000" w:rsidRPr="00000000" w14:paraId="0000012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backend should then call the smart contract on the Hyperledger Fabric network to execute the conditional disbursement.</w:t>
      </w:r>
    </w:p>
    <w:p w:rsidR="00000000" w:rsidDel="00000000" w:rsidP="00000000" w:rsidRDefault="00000000" w:rsidRPr="00000000" w14:paraId="0000012D">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Fund Flow Dashboard should update in real-time to reflect the transactions recorded on the blockchain ledger, showing funds moving from the "Ministry" account to the "Beneficiary" accounts.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MVP, while using simulated data, powerfully demonstrates the entire innovative chain: dynamic rule-based design, automated conditional execution via smart contracts, and immutable, transparent tracking on a blockchain.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Beyond the Hackathon: A Vision for Scalability and Impact</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hackathon prototype is the first step on a longer journey to create a production-grade, national-scale platform. The future roadmap should focus on progressive integration, feature expansion, and closing the feedback loop with the end-beneficiary.</w:t>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Pilot Program and Sandbox Integration:</w:t>
      </w:r>
      <w:r w:rsidDel="00000000" w:rsidR="00000000" w:rsidRPr="00000000">
        <w:rPr>
          <w:rFonts w:ascii="Google Sans Text" w:cs="Google Sans Text" w:eastAsia="Google Sans Text" w:hAnsi="Google Sans Text"/>
          <w:color w:val="1b1c1d"/>
          <w:rtl w:val="0"/>
        </w:rPr>
        <w:t xml:space="preserve"> The immediate next step post-hackathon is to move from a mock environment to a controlled, real-world test. The team should aim to:</w:t>
      </w:r>
    </w:p>
    <w:p w:rsidR="00000000" w:rsidDel="00000000" w:rsidP="00000000" w:rsidRDefault="00000000" w:rsidRPr="00000000" w14:paraId="0000013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Engage with a State Government:</w:t>
      </w:r>
      <w:r w:rsidDel="00000000" w:rsidR="00000000" w:rsidRPr="00000000">
        <w:rPr>
          <w:rFonts w:ascii="Google Sans Text" w:cs="Google Sans Text" w:eastAsia="Google Sans Text" w:hAnsi="Google Sans Text"/>
          <w:color w:val="1b1c1d"/>
          <w:rtl w:val="0"/>
        </w:rPr>
        <w:t xml:space="preserve"> Propose a pilot program with a single, digitally progressive State Agriculture Department. The initial goal would be to integrate the platform with that state's live (or staging) farmer and land record databases.</w:t>
      </w:r>
    </w:p>
    <w:p w:rsidR="00000000" w:rsidDel="00000000" w:rsidP="00000000" w:rsidRDefault="00000000" w:rsidRPr="00000000" w14:paraId="0000013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Access the AgriStack Sandbox:</w:t>
      </w:r>
      <w:r w:rsidDel="00000000" w:rsidR="00000000" w:rsidRPr="00000000">
        <w:rPr>
          <w:rFonts w:ascii="Google Sans Text" w:cs="Google Sans Text" w:eastAsia="Google Sans Text" w:hAnsi="Google Sans Text"/>
          <w:color w:val="1b1c1d"/>
          <w:rtl w:val="0"/>
        </w:rPr>
        <w:t xml:space="preserve"> The Government of India has provisioned an AgriStack Sandbox environment specifically for this purpose—to allow startups and developers to test their applications against a simulated UFSI with sample data.</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Gaining access to this sandbox is the critical step to transition from the hackathon's mock API to a pre-production integration with the national DPI.</w:t>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Full DPI Integration and Scheme Expansion:</w:t>
      </w:r>
      <w:r w:rsidDel="00000000" w:rsidR="00000000" w:rsidRPr="00000000">
        <w:rPr>
          <w:rFonts w:ascii="Google Sans Text" w:cs="Google Sans Text" w:eastAsia="Google Sans Text" w:hAnsi="Google Sans Text"/>
          <w:color w:val="1b1c1d"/>
          <w:rtl w:val="0"/>
        </w:rPr>
        <w:t xml:space="preserve"> Once the platform is validated in the sandbox and a state-level pilot, the focus shifts to full-scale integration and functional enhancement.</w:t>
      </w:r>
    </w:p>
    <w:p w:rsidR="00000000" w:rsidDel="00000000" w:rsidP="00000000" w:rsidRDefault="00000000" w:rsidRPr="00000000" w14:paraId="0000013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Live UFSI and Krishi-DSS Integration:</w:t>
      </w:r>
      <w:r w:rsidDel="00000000" w:rsidR="00000000" w:rsidRPr="00000000">
        <w:rPr>
          <w:rFonts w:ascii="Google Sans Text" w:cs="Google Sans Text" w:eastAsia="Google Sans Text" w:hAnsi="Google Sans Text"/>
          <w:color w:val="1b1c1d"/>
          <w:rtl w:val="0"/>
        </w:rPr>
        <w:t xml:space="preserve"> Transition to consuming live data streams from the national UFSI and Krishi-DSS platforms. This will involve rigorous security audits, performance testing, and compliance with all data governance and consent management protocols.</w:t>
      </w:r>
    </w:p>
    <w:p w:rsidR="00000000" w:rsidDel="00000000" w:rsidP="00000000" w:rsidRDefault="00000000" w:rsidRPr="00000000" w14:paraId="0000013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Expanding Subsidy Models:</w:t>
      </w:r>
      <w:r w:rsidDel="00000000" w:rsidR="00000000" w:rsidRPr="00000000">
        <w:rPr>
          <w:rFonts w:ascii="Google Sans Text" w:cs="Google Sans Text" w:eastAsia="Google Sans Text" w:hAnsi="Google Sans Text"/>
          <w:color w:val="1b1c1d"/>
          <w:rtl w:val="0"/>
        </w:rPr>
        <w:t xml:space="preserve"> Evolve the rules engine to support a wider and more sophisticated range of subsidy types, including those based on environmental outcomes (e.g., carbon sequestration), market linkages (e.g., subsidies for selling produce via e-NAM), and agricultural insurance integration.</w:t>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3: Closing the Loop with a Farmer-Facing Application:</w:t>
      </w:r>
      <w:r w:rsidDel="00000000" w:rsidR="00000000" w:rsidRPr="00000000">
        <w:rPr>
          <w:rFonts w:ascii="Google Sans Text" w:cs="Google Sans Text" w:eastAsia="Google Sans Text" w:hAnsi="Google Sans Text"/>
          <w:color w:val="1b1c1d"/>
          <w:rtl w:val="0"/>
        </w:rPr>
        <w:t xml:space="preserve"> To address the critical last-mile data integrity and inclusion challenges identified in Section 1, the long-term vision must include a farmer-facing component.</w:t>
      </w:r>
    </w:p>
    <w:p w:rsidR="00000000" w:rsidDel="00000000" w:rsidP="00000000" w:rsidRDefault="00000000" w:rsidRPr="00000000" w14:paraId="0000013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Develop a Farmer Mobile App:</w:t>
      </w:r>
      <w:r w:rsidDel="00000000" w:rsidR="00000000" w:rsidRPr="00000000">
        <w:rPr>
          <w:rFonts w:ascii="Google Sans Text" w:cs="Google Sans Text" w:eastAsia="Google Sans Text" w:hAnsi="Google Sans Text"/>
          <w:color w:val="1b1c1d"/>
          <w:rtl w:val="0"/>
        </w:rPr>
        <w:t xml:space="preserve"> Create a simple, multilingual mobile application for farmers. This app would serve several key functions:</w:t>
      </w:r>
    </w:p>
    <w:p w:rsidR="00000000" w:rsidDel="00000000" w:rsidP="00000000" w:rsidRDefault="00000000" w:rsidRPr="00000000" w14:paraId="0000013B">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Consent Management:</w:t>
      </w:r>
      <w:r w:rsidDel="00000000" w:rsidR="00000000" w:rsidRPr="00000000">
        <w:rPr>
          <w:rFonts w:ascii="Google Sans Text" w:cs="Google Sans Text" w:eastAsia="Google Sans Text" w:hAnsi="Google Sans Text"/>
          <w:color w:val="1b1c1d"/>
          <w:rtl w:val="0"/>
        </w:rPr>
        <w:t xml:space="preserve"> Provide a clear and simple interface for farmers to grant or revoke consent for data sharing.</w:t>
      </w:r>
    </w:p>
    <w:p w:rsidR="00000000" w:rsidDel="00000000" w:rsidP="00000000" w:rsidRDefault="00000000" w:rsidRPr="00000000" w14:paraId="0000013C">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Eligibility and Status Tracking:</w:t>
      </w:r>
      <w:r w:rsidDel="00000000" w:rsidR="00000000" w:rsidRPr="00000000">
        <w:rPr>
          <w:rFonts w:ascii="Google Sans Text" w:cs="Google Sans Text" w:eastAsia="Google Sans Text" w:hAnsi="Google Sans Text"/>
          <w:color w:val="1b1c1d"/>
          <w:rtl w:val="0"/>
        </w:rPr>
        <w:t xml:space="preserve"> Allow farmers to check their eligibility for various schemes and track the status of their subsidy payments in real-time.</w:t>
      </w:r>
    </w:p>
    <w:p w:rsidR="00000000" w:rsidDel="00000000" w:rsidP="00000000" w:rsidRDefault="00000000" w:rsidRPr="00000000" w14:paraId="0000013D">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Receiving Advisories:</w:t>
      </w:r>
      <w:r w:rsidDel="00000000" w:rsidR="00000000" w:rsidRPr="00000000">
        <w:rPr>
          <w:rFonts w:ascii="Google Sans Text" w:cs="Google Sans Text" w:eastAsia="Google Sans Text" w:hAnsi="Google Sans Text"/>
          <w:color w:val="1b1c1d"/>
          <w:rtl w:val="0"/>
        </w:rPr>
        <w:t xml:space="preserve"> Act as a channel to receive targeted agricultural advisories generated based on their specific farm data.</w:t>
      </w:r>
    </w:p>
    <w:p w:rsidR="00000000" w:rsidDel="00000000" w:rsidP="00000000" w:rsidRDefault="00000000" w:rsidRPr="00000000" w14:paraId="0000013E">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Grievance Redressal:</w:t>
      </w:r>
      <w:r w:rsidDel="00000000" w:rsidR="00000000" w:rsidRPr="00000000">
        <w:rPr>
          <w:rFonts w:ascii="Google Sans Text" w:cs="Google Sans Text" w:eastAsia="Google Sans Text" w:hAnsi="Google Sans Text"/>
          <w:color w:val="1b1c1d"/>
          <w:rtl w:val="0"/>
        </w:rPr>
        <w:t xml:space="preserve"> Integrate a simple mechanism for farmers to raise queries or report issues with subsidy payments.</w:t>
      </w:r>
    </w:p>
    <w:p w:rsidR="00000000" w:rsidDel="00000000" w:rsidP="00000000" w:rsidRDefault="00000000" w:rsidRPr="00000000" w14:paraId="0000013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Integration with Kisan e-Mitra:</w:t>
      </w:r>
      <w:r w:rsidDel="00000000" w:rsidR="00000000" w:rsidRPr="00000000">
        <w:rPr>
          <w:rFonts w:ascii="Google Sans Text" w:cs="Google Sans Text" w:eastAsia="Google Sans Text" w:hAnsi="Google Sans Text"/>
          <w:color w:val="1b1c1d"/>
          <w:rtl w:val="0"/>
        </w:rPr>
        <w:t xml:space="preserve"> Instead of building from scratch, this application could integrate with or leverage technologies from existing government initiatives like the </w:t>
      </w:r>
      <w:r w:rsidDel="00000000" w:rsidR="00000000" w:rsidRPr="00000000">
        <w:rPr>
          <w:rFonts w:ascii="Google Sans Text" w:cs="Google Sans Text" w:eastAsia="Google Sans Text" w:hAnsi="Google Sans Text"/>
          <w:b w:val="1"/>
          <w:color w:val="1b1c1d"/>
          <w:rtl w:val="0"/>
        </w:rPr>
        <w:t xml:space="preserve">Kisan e-Mitra</w:t>
      </w:r>
      <w:r w:rsidDel="00000000" w:rsidR="00000000" w:rsidRPr="00000000">
        <w:rPr>
          <w:rFonts w:ascii="Google Sans Text" w:cs="Google Sans Text" w:eastAsia="Google Sans Text" w:hAnsi="Google Sans Text"/>
          <w:color w:val="1b1c1d"/>
          <w:rtl w:val="0"/>
        </w:rPr>
        <w:t xml:space="preserve">, an AI-powered, voice-based chatbot that already supports 11 languages and handles thousands of farmer queries daily.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creating this two-way channel of communication, the platform not only empowers farmers but also ensures a continuous feedback loop that improves data quality at the source. This completes the vision of a truly unified, transparent, and impactful fintech ecosystem for agricultural subsidies—one that serves the needs of policymakers and farmers alike, driving efficiency and fostering inclusive growth across India's agricultural landscape.</w:t>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Pradhan Mantri Kisan Samman Nidhi (PM-KISAN) - PIB, accessed on October 14, 2025, </w:t>
      </w:r>
      <w:hyperlink r:id="rId6">
        <w:r w:rsidDel="00000000" w:rsidR="00000000" w:rsidRPr="00000000">
          <w:rPr>
            <w:rFonts w:ascii="Google Sans" w:cs="Google Sans" w:eastAsia="Google Sans" w:hAnsi="Google Sans"/>
            <w:color w:val="0000ee"/>
            <w:sz w:val="24"/>
            <w:szCs w:val="24"/>
            <w:u w:val="single"/>
            <w:rtl w:val="0"/>
          </w:rPr>
          <w:t xml:space="preserve">https://www.pib.gov.in/PressNoteDetails.aspx?NoteId=153249&amp;ModuleId=3</w:t>
        </w:r>
      </w:hyperlink>
      <w:r w:rsidDel="00000000" w:rsidR="00000000" w:rsidRPr="00000000">
        <w:rPr>
          <w:rtl w:val="0"/>
        </w:rPr>
      </w:r>
    </w:p>
    <w:p w:rsidR="00000000" w:rsidDel="00000000" w:rsidP="00000000" w:rsidRDefault="00000000" w:rsidRPr="00000000" w14:paraId="0000014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Constraints and suggestions for PM-KISAN implementation: A ..., accessed on October 14,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https://www.researchgate.net/publication/394528812_Constraints_and_suggestions_for_PM-KISAN_implementation_A_study_of_Ahilyanagar_district_farmers</w:t>
        </w:r>
      </w:hyperlink>
      <w:r w:rsidDel="00000000" w:rsidR="00000000" w:rsidRPr="00000000">
        <w:rPr>
          <w:rtl w:val="0"/>
        </w:rPr>
      </w:r>
    </w:p>
    <w:p w:rsidR="00000000" w:rsidDel="00000000" w:rsidP="00000000" w:rsidRDefault="00000000" w:rsidRPr="00000000" w14:paraId="0000014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Challenges in Digitising Government Schemes: A Case Study of PM-Kisan App., accessed on October 14, 2025, </w:t>
      </w:r>
      <w:hyperlink r:id="rId8">
        <w:r w:rsidDel="00000000" w:rsidR="00000000" w:rsidRPr="00000000">
          <w:rPr>
            <w:rFonts w:ascii="Google Sans" w:cs="Google Sans" w:eastAsia="Google Sans" w:hAnsi="Google Sans"/>
            <w:color w:val="0000ee"/>
            <w:sz w:val="24"/>
            <w:szCs w:val="24"/>
            <w:u w:val="single"/>
            <w:rtl w:val="0"/>
          </w:rPr>
          <w:t xml:space="preserve">https://cspsindia.org/addressing-challenges-in-digitising-government-schemes-a-case-study-of-pm-kisan-app</w:t>
        </w:r>
      </w:hyperlink>
      <w:r w:rsidDel="00000000" w:rsidR="00000000" w:rsidRPr="00000000">
        <w:rPr>
          <w:rtl w:val="0"/>
        </w:rPr>
      </w:r>
    </w:p>
    <w:p w:rsidR="00000000" w:rsidDel="00000000" w:rsidP="00000000" w:rsidRDefault="00000000" w:rsidRPr="00000000" w14:paraId="0000014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promise and challenges of India's Direct Benefit Transfer agricultural subsidies | IFPRI, accessed on October 14, 2025, </w:t>
      </w:r>
      <w:hyperlink r:id="rId9">
        <w:r w:rsidDel="00000000" w:rsidR="00000000" w:rsidRPr="00000000">
          <w:rPr>
            <w:rFonts w:ascii="Google Sans" w:cs="Google Sans" w:eastAsia="Google Sans" w:hAnsi="Google Sans"/>
            <w:color w:val="0000ee"/>
            <w:sz w:val="24"/>
            <w:szCs w:val="24"/>
            <w:u w:val="single"/>
            <w:rtl w:val="0"/>
          </w:rPr>
          <w:t xml:space="preserve">https://www.ifpri.org/blog/promise-and-challenges-indias-direct-benefit-transfer-agricultural-subsidies/</w:t>
        </w:r>
      </w:hyperlink>
      <w:r w:rsidDel="00000000" w:rsidR="00000000" w:rsidRPr="00000000">
        <w:rPr>
          <w:rtl w:val="0"/>
        </w:rPr>
      </w:r>
    </w:p>
    <w:p w:rsidR="00000000" w:rsidDel="00000000" w:rsidP="00000000" w:rsidRDefault="00000000" w:rsidRPr="00000000" w14:paraId="0000014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CONSTRAINTS IN THE IMPLEMENTATION OF PRADHAN MANTRI KISAN SAMMAN NIDHI SCHEME - Anveshana's International Publication, accessed on October 14, 2025, </w:t>
      </w:r>
      <w:hyperlink r:id="rId10">
        <w:r w:rsidDel="00000000" w:rsidR="00000000" w:rsidRPr="00000000">
          <w:rPr>
            <w:rFonts w:ascii="Google Sans" w:cs="Google Sans" w:eastAsia="Google Sans" w:hAnsi="Google Sans"/>
            <w:color w:val="0000ee"/>
            <w:sz w:val="24"/>
            <w:szCs w:val="24"/>
            <w:u w:val="single"/>
            <w:rtl w:val="0"/>
          </w:rPr>
          <w:t xml:space="preserve">http://publications.anveshanaindia.com/wp-content/uploads/2025/03/CONSTRAINTS-IN-THE-IMPLEMENTATION-OF-PRADHAN-MANTRI-KISAN-SAMMAN-NIDHI-SCHEME.pdf</w:t>
        </w:r>
      </w:hyperlink>
      <w:r w:rsidDel="00000000" w:rsidR="00000000" w:rsidRPr="00000000">
        <w:rPr>
          <w:rtl w:val="0"/>
        </w:rPr>
      </w:r>
    </w:p>
    <w:p w:rsidR="00000000" w:rsidDel="00000000" w:rsidP="00000000" w:rsidRDefault="00000000" w:rsidRPr="00000000" w14:paraId="0000014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Benefit Transfer in India: Progress, Challenges, and the Path Forward - ResearchGate, accessed on October 14,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https://www.researchgate.net/publication/391698722_Direct_Benefit_Transfer_in_India_Progress_Challenges_and_the_Path_Forward</w:t>
        </w:r>
      </w:hyperlink>
      <w:r w:rsidDel="00000000" w:rsidR="00000000" w:rsidRPr="00000000">
        <w:rPr>
          <w:rtl w:val="0"/>
        </w:rPr>
      </w:r>
    </w:p>
    <w:p w:rsidR="00000000" w:rsidDel="00000000" w:rsidP="00000000" w:rsidRDefault="00000000" w:rsidRPr="00000000" w14:paraId="0000014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Benefit Transfer in India: Progress, Challenges, and the Path Forward - IJFMR, accessed on October 14, 2025, </w:t>
      </w:r>
      <w:hyperlink r:id="rId12">
        <w:r w:rsidDel="00000000" w:rsidR="00000000" w:rsidRPr="00000000">
          <w:rPr>
            <w:rFonts w:ascii="Google Sans" w:cs="Google Sans" w:eastAsia="Google Sans" w:hAnsi="Google Sans"/>
            <w:color w:val="0000ee"/>
            <w:sz w:val="24"/>
            <w:szCs w:val="24"/>
            <w:u w:val="single"/>
            <w:rtl w:val="0"/>
          </w:rPr>
          <w:t xml:space="preserve">https://www.ijfmr.com/papers/2025/1/34574.pdf</w:t>
        </w:r>
      </w:hyperlink>
      <w:r w:rsidDel="00000000" w:rsidR="00000000" w:rsidRPr="00000000">
        <w:rPr>
          <w:rtl w:val="0"/>
        </w:rPr>
      </w:r>
    </w:p>
    <w:p w:rsidR="00000000" w:rsidDel="00000000" w:rsidP="00000000" w:rsidRDefault="00000000" w:rsidRPr="00000000" w14:paraId="0000014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BENEFIT TRANSFERS: STATUS AND CHALLENGES AHEAD, accessed on October 14, 2025, </w:t>
      </w:r>
      <w:hyperlink r:id="rId13">
        <w:r w:rsidDel="00000000" w:rsidR="00000000" w:rsidRPr="00000000">
          <w:rPr>
            <w:rFonts w:ascii="Google Sans" w:cs="Google Sans" w:eastAsia="Google Sans" w:hAnsi="Google Sans"/>
            <w:color w:val="0000ee"/>
            <w:sz w:val="24"/>
            <w:szCs w:val="24"/>
            <w:u w:val="single"/>
            <w:rtl w:val="0"/>
          </w:rPr>
          <w:t xml:space="preserve">https://www.indicus.org/admin/pdf_doc/Direct-Benefit-Transfer-Status-and-Challenges-Ahead.pdf</w:t>
        </w:r>
      </w:hyperlink>
      <w:r w:rsidDel="00000000" w:rsidR="00000000" w:rsidRPr="00000000">
        <w:rPr>
          <w:rtl w:val="0"/>
        </w:rPr>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agriculture mission - PIB, accessed on October 14, 2025, </w:t>
      </w:r>
      <w:hyperlink r:id="rId14">
        <w:r w:rsidDel="00000000" w:rsidR="00000000" w:rsidRPr="00000000">
          <w:rPr>
            <w:rFonts w:ascii="Google Sans" w:cs="Google Sans" w:eastAsia="Google Sans" w:hAnsi="Google Sans"/>
            <w:color w:val="0000ee"/>
            <w:sz w:val="24"/>
            <w:szCs w:val="24"/>
            <w:u w:val="single"/>
            <w:rtl w:val="0"/>
          </w:rPr>
          <w:t xml:space="preserve">https://www.pib.gov.in/PressReleasePage.aspx?PRID=2155533</w:t>
        </w:r>
      </w:hyperlink>
      <w:r w:rsidDel="00000000" w:rsidR="00000000" w:rsidRPr="00000000">
        <w:rPr>
          <w:rtl w:val="0"/>
        </w:rPr>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launches Digital Agriculture Mission to transform Indian farming, accessed on October 14, 2025, </w:t>
      </w:r>
      <w:hyperlink r:id="rId15">
        <w:r w:rsidDel="00000000" w:rsidR="00000000" w:rsidRPr="00000000">
          <w:rPr>
            <w:rFonts w:ascii="Google Sans" w:cs="Google Sans" w:eastAsia="Google Sans" w:hAnsi="Google Sans"/>
            <w:color w:val="0000ee"/>
            <w:sz w:val="24"/>
            <w:szCs w:val="24"/>
            <w:u w:val="single"/>
            <w:rtl w:val="0"/>
          </w:rPr>
          <w:t xml:space="preserve">https://www.indianchemicalnews.com/digitization/government-launches-digital-agriculture-mission-to-transform-indian-farming-27194</w:t>
        </w:r>
      </w:hyperlink>
      <w:r w:rsidDel="00000000" w:rsidR="00000000" w:rsidRPr="00000000">
        <w:rPr>
          <w:rtl w:val="0"/>
        </w:rPr>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Agriculture Mission: Tech for Transforming Farmers' Lives - PIB, accessed on October 14, 2025, </w:t>
      </w:r>
      <w:hyperlink r:id="rId16">
        <w:r w:rsidDel="00000000" w:rsidR="00000000" w:rsidRPr="00000000">
          <w:rPr>
            <w:rFonts w:ascii="Google Sans" w:cs="Google Sans" w:eastAsia="Google Sans" w:hAnsi="Google Sans"/>
            <w:color w:val="0000ee"/>
            <w:sz w:val="24"/>
            <w:szCs w:val="24"/>
            <w:u w:val="single"/>
            <w:rtl w:val="0"/>
          </w:rPr>
          <w:t xml:space="preserve">https://www.pib.gov.in/PressReleaseIframePage.aspx?PRID=2051719</w:t>
        </w:r>
      </w:hyperlink>
      <w:r w:rsidDel="00000000" w:rsidR="00000000" w:rsidRPr="00000000">
        <w:rPr>
          <w:rtl w:val="0"/>
        </w:rPr>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Agriculture Mission Overview - Home | Department of ..., accessed on October 14, 2025, </w:t>
      </w:r>
      <w:hyperlink r:id="rId17">
        <w:r w:rsidDel="00000000" w:rsidR="00000000" w:rsidRPr="00000000">
          <w:rPr>
            <w:rFonts w:ascii="Google Sans" w:cs="Google Sans" w:eastAsia="Google Sans" w:hAnsi="Google Sans"/>
            <w:color w:val="0000ee"/>
            <w:sz w:val="24"/>
            <w:szCs w:val="24"/>
            <w:u w:val="single"/>
            <w:rtl w:val="0"/>
          </w:rPr>
          <w:t xml:space="preserve">https://agriwelfare.gov.in/en/DigiAgriDiv</w:t>
        </w:r>
      </w:hyperlink>
      <w:r w:rsidDel="00000000" w:rsidR="00000000" w:rsidRPr="00000000">
        <w:rPr>
          <w:rtl w:val="0"/>
        </w:rPr>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 at a glance - European Commission - Agriculture and rural development, accessed on October 14, 2025, </w:t>
      </w:r>
      <w:hyperlink r:id="rId18">
        <w:r w:rsidDel="00000000" w:rsidR="00000000" w:rsidRPr="00000000">
          <w:rPr>
            <w:rFonts w:ascii="Google Sans" w:cs="Google Sans" w:eastAsia="Google Sans" w:hAnsi="Google Sans"/>
            <w:color w:val="0000ee"/>
            <w:sz w:val="24"/>
            <w:szCs w:val="24"/>
            <w:u w:val="single"/>
            <w:rtl w:val="0"/>
          </w:rPr>
          <w:t xml:space="preserve">https://agriculture.ec.europa.eu/common-agricultural-policy/cap-overview/cap-glance_en</w:t>
        </w:r>
      </w:hyperlink>
      <w:r w:rsidDel="00000000" w:rsidR="00000000" w:rsidRPr="00000000">
        <w:rPr>
          <w:rtl w:val="0"/>
        </w:rPr>
      </w:r>
    </w:p>
    <w:p w:rsidR="00000000" w:rsidDel="00000000" w:rsidP="00000000" w:rsidRDefault="00000000" w:rsidRPr="00000000" w14:paraId="0000014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FaST project, accessed on October 14, 2025, </w:t>
      </w:r>
      <w:hyperlink r:id="rId19">
        <w:r w:rsidDel="00000000" w:rsidR="00000000" w:rsidRPr="00000000">
          <w:rPr>
            <w:rFonts w:ascii="Google Sans" w:cs="Google Sans" w:eastAsia="Google Sans" w:hAnsi="Google Sans"/>
            <w:color w:val="0000ee"/>
            <w:sz w:val="24"/>
            <w:szCs w:val="24"/>
            <w:u w:val="single"/>
            <w:rtl w:val="0"/>
          </w:rPr>
          <w:t xml:space="preserve">https://fastplatform.eu/about</w:t>
        </w:r>
      </w:hyperlink>
      <w:r w:rsidDel="00000000" w:rsidR="00000000" w:rsidRPr="00000000">
        <w:rPr>
          <w:rtl w:val="0"/>
        </w:rPr>
      </w:r>
    </w:p>
    <w:p w:rsidR="00000000" w:rsidDel="00000000" w:rsidP="00000000" w:rsidRDefault="00000000" w:rsidRPr="00000000" w14:paraId="0000015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Platform | Digital services for EU Agriculture, accessed on October 14, 2025, </w:t>
      </w:r>
      <w:hyperlink r:id="rId20">
        <w:r w:rsidDel="00000000" w:rsidR="00000000" w:rsidRPr="00000000">
          <w:rPr>
            <w:rFonts w:ascii="Google Sans" w:cs="Google Sans" w:eastAsia="Google Sans" w:hAnsi="Google Sans"/>
            <w:color w:val="0000ee"/>
            <w:sz w:val="24"/>
            <w:szCs w:val="24"/>
            <w:u w:val="single"/>
            <w:rtl w:val="0"/>
          </w:rPr>
          <w:t xml:space="preserve">https://fastplatform.eu/</w:t>
        </w:r>
      </w:hyperlink>
      <w:r w:rsidDel="00000000" w:rsidR="00000000" w:rsidRPr="00000000">
        <w:rPr>
          <w:rtl w:val="0"/>
        </w:rPr>
      </w:r>
    </w:p>
    <w:p w:rsidR="00000000" w:rsidDel="00000000" w:rsidP="00000000" w:rsidRDefault="00000000" w:rsidRPr="00000000" w14:paraId="0000015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technologies for monitoring the Common Agricultural Policy | by European Court of Auditors | #ECAjournal | Medium, accessed on October 14, 2025, </w:t>
      </w:r>
      <w:hyperlink r:id="rId21">
        <w:r w:rsidDel="00000000" w:rsidR="00000000" w:rsidRPr="00000000">
          <w:rPr>
            <w:rFonts w:ascii="Google Sans" w:cs="Google Sans" w:eastAsia="Google Sans" w:hAnsi="Google Sans"/>
            <w:color w:val="0000ee"/>
            <w:sz w:val="24"/>
            <w:szCs w:val="24"/>
            <w:u w:val="single"/>
            <w:rtl w:val="0"/>
          </w:rPr>
          <w:t xml:space="preserve">https://medium.com/ecajournal/new-technologies-for-monitoring-the-common-agricultural-policy-5f0f243ec373</w:t>
        </w:r>
      </w:hyperlink>
      <w:r w:rsidDel="00000000" w:rsidR="00000000" w:rsidRPr="00000000">
        <w:rPr>
          <w:rtl w:val="0"/>
        </w:rPr>
      </w:r>
    </w:p>
    <w:p w:rsidR="00000000" w:rsidDel="00000000" w:rsidP="00000000" w:rsidRDefault="00000000" w:rsidRPr="00000000" w14:paraId="0000015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MAIS Program: Climate-Smart Agriculture| Brazil - UNFCCC, accessed on October 14, 2025, </w:t>
      </w:r>
      <w:hyperlink r:id="rId22">
        <w:r w:rsidDel="00000000" w:rsidR="00000000" w:rsidRPr="00000000">
          <w:rPr>
            <w:rFonts w:ascii="Google Sans" w:cs="Google Sans" w:eastAsia="Google Sans" w:hAnsi="Google Sans"/>
            <w:color w:val="0000ee"/>
            <w:sz w:val="24"/>
            <w:szCs w:val="24"/>
            <w:u w:val="single"/>
            <w:rtl w:val="0"/>
          </w:rPr>
          <w:t xml:space="preserve">https://unfccc.int/climate-action/momentum-for-change/financing-for-climate-friendly-investment/mais-program-climate-smart-agriculture</w:t>
        </w:r>
      </w:hyperlink>
      <w:r w:rsidDel="00000000" w:rsidR="00000000" w:rsidRPr="00000000">
        <w:rPr>
          <w:rtl w:val="0"/>
        </w:rPr>
      </w:r>
    </w:p>
    <w:p w:rsidR="00000000" w:rsidDel="00000000" w:rsidP="00000000" w:rsidRDefault="00000000" w:rsidRPr="00000000" w14:paraId="0000015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Data in Agriculture: China's Model for Subsidy Transparency and Optimal Productivity, accessed on October 14, 2025, </w:t>
      </w:r>
      <w:hyperlink r:id="rId23">
        <w:r w:rsidDel="00000000" w:rsidR="00000000" w:rsidRPr="00000000">
          <w:rPr>
            <w:rFonts w:ascii="Google Sans" w:cs="Google Sans" w:eastAsia="Google Sans" w:hAnsi="Google Sans"/>
            <w:color w:val="0000ee"/>
            <w:sz w:val="24"/>
            <w:szCs w:val="24"/>
            <w:u w:val="single"/>
            <w:rtl w:val="0"/>
          </w:rPr>
          <w:t xml:space="preserve">https://www.mcitvet.com/post/big-data-in-agriculture-china-s-model-for-subsidy-transparency-and-optimal-productivity</w:t>
        </w:r>
      </w:hyperlink>
      <w:r w:rsidDel="00000000" w:rsidR="00000000" w:rsidRPr="00000000">
        <w:rPr>
          <w:rtl w:val="0"/>
        </w:rPr>
      </w:r>
    </w:p>
    <w:p w:rsidR="00000000" w:rsidDel="00000000" w:rsidP="00000000" w:rsidRDefault="00000000" w:rsidRPr="00000000" w14:paraId="0000015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Digitalization of agriculture for sustainable crop production: a use-case review - Frontiers, accessed on October 14, 2025, </w:t>
      </w:r>
      <w:hyperlink r:id="rId24">
        <w:r w:rsidDel="00000000" w:rsidR="00000000" w:rsidRPr="00000000">
          <w:rPr>
            <w:rFonts w:ascii="Google Sans" w:cs="Google Sans" w:eastAsia="Google Sans" w:hAnsi="Google Sans"/>
            <w:color w:val="0000ee"/>
            <w:sz w:val="24"/>
            <w:szCs w:val="24"/>
            <w:u w:val="single"/>
            <w:rtl w:val="0"/>
          </w:rPr>
          <w:t xml:space="preserve">https://www.frontiersin.org/journals/environmental-science/articles/10.3389/fenvs.2024.1375193/full</w:t>
        </w:r>
      </w:hyperlink>
      <w:r w:rsidDel="00000000" w:rsidR="00000000" w:rsidRPr="00000000">
        <w:rPr>
          <w:rtl w:val="0"/>
        </w:rPr>
      </w:r>
    </w:p>
    <w:p w:rsidR="00000000" w:rsidDel="00000000" w:rsidP="00000000" w:rsidRDefault="00000000" w:rsidRPr="00000000" w14:paraId="0000015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Digitalising agriculture - large-scale pilots | Shaping Europe's digital future, accessed on October 14, 2025, </w:t>
      </w:r>
      <w:hyperlink r:id="rId25">
        <w:r w:rsidDel="00000000" w:rsidR="00000000" w:rsidRPr="00000000">
          <w:rPr>
            <w:rFonts w:ascii="Google Sans" w:cs="Google Sans" w:eastAsia="Google Sans" w:hAnsi="Google Sans"/>
            <w:color w:val="0000ee"/>
            <w:sz w:val="24"/>
            <w:szCs w:val="24"/>
            <w:u w:val="single"/>
            <w:rtl w:val="0"/>
          </w:rPr>
          <w:t xml:space="preserve">https://digital-strategy.ec.europa.eu/en/policies/digitalising-agriculture-large-scale-pilots</w:t>
        </w:r>
      </w:hyperlink>
      <w:r w:rsidDel="00000000" w:rsidR="00000000" w:rsidRPr="00000000">
        <w:rPr>
          <w:rtl w:val="0"/>
        </w:rPr>
      </w:r>
    </w:p>
    <w:p w:rsidR="00000000" w:rsidDel="00000000" w:rsidP="00000000" w:rsidRDefault="00000000" w:rsidRPr="00000000" w14:paraId="0000015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excellence in agriculture in Europe and Central Asia - FAO Knowledge Repository, accessed on October 14, 2025, </w:t>
      </w:r>
      <w:hyperlink r:id="rId26">
        <w:r w:rsidDel="00000000" w:rsidR="00000000" w:rsidRPr="00000000">
          <w:rPr>
            <w:rFonts w:ascii="Google Sans" w:cs="Google Sans" w:eastAsia="Google Sans" w:hAnsi="Google Sans"/>
            <w:color w:val="0000ee"/>
            <w:sz w:val="24"/>
            <w:szCs w:val="24"/>
            <w:u w:val="single"/>
            <w:rtl w:val="0"/>
          </w:rPr>
          <w:t xml:space="preserve">https://openknowledge.fao.org/server/api/core/bitstreams/ebe288a0-db1b-4ab0-b359-efcaf415b772/content</w:t>
        </w:r>
      </w:hyperlink>
      <w:r w:rsidDel="00000000" w:rsidR="00000000" w:rsidRPr="00000000">
        <w:rPr>
          <w:rtl w:val="0"/>
        </w:rPr>
      </w:r>
    </w:p>
    <w:p w:rsidR="00000000" w:rsidDel="00000000" w:rsidP="00000000" w:rsidRDefault="00000000" w:rsidRPr="00000000" w14:paraId="0000015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Farming in Europe: Costs, Benefits, and Big Questions Ahead - CODECS project, accessed on October 14, 2025, </w:t>
      </w:r>
      <w:hyperlink r:id="rId27">
        <w:r w:rsidDel="00000000" w:rsidR="00000000" w:rsidRPr="00000000">
          <w:rPr>
            <w:rFonts w:ascii="Google Sans" w:cs="Google Sans" w:eastAsia="Google Sans" w:hAnsi="Google Sans"/>
            <w:color w:val="0000ee"/>
            <w:sz w:val="24"/>
            <w:szCs w:val="24"/>
            <w:u w:val="single"/>
            <w:rtl w:val="0"/>
          </w:rPr>
          <w:t xml:space="preserve">https://www.horizoncodecs.eu/digital-farming-in-europe-costs-benefits-and-big-questions-ahead/</w:t>
        </w:r>
      </w:hyperlink>
      <w:r w:rsidDel="00000000" w:rsidR="00000000" w:rsidRPr="00000000">
        <w:rPr>
          <w:rtl w:val="0"/>
        </w:rPr>
      </w:r>
    </w:p>
    <w:p w:rsidR="00000000" w:rsidDel="00000000" w:rsidP="00000000" w:rsidRDefault="00000000" w:rsidRPr="00000000" w14:paraId="0000015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Role of EU Subsidies in Enhancing the Competitiveness of Slovak Farms, accessed on October 14, 2025, </w:t>
      </w:r>
      <w:hyperlink r:id="rId28">
        <w:r w:rsidDel="00000000" w:rsidR="00000000" w:rsidRPr="00000000">
          <w:rPr>
            <w:rFonts w:ascii="Google Sans" w:cs="Google Sans" w:eastAsia="Google Sans" w:hAnsi="Google Sans"/>
            <w:color w:val="0000ee"/>
            <w:sz w:val="24"/>
            <w:szCs w:val="24"/>
            <w:u w:val="single"/>
            <w:rtl w:val="0"/>
          </w:rPr>
          <w:t xml:space="preserve">https://www.mdpi.com/2077-0472/15/7/678</w:t>
        </w:r>
      </w:hyperlink>
      <w:r w:rsidDel="00000000" w:rsidR="00000000" w:rsidRPr="00000000">
        <w:rPr>
          <w:rtl w:val="0"/>
        </w:rPr>
      </w:r>
    </w:p>
    <w:p w:rsidR="00000000" w:rsidDel="00000000" w:rsidP="00000000" w:rsidRDefault="00000000" w:rsidRPr="00000000" w14:paraId="0000015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Study of a Digital Data Platform for the Agricultural Sector: A Valuable Decision Support System for Small Farmers - MDPI, accessed on October 14, 2025, </w:t>
      </w:r>
      <w:hyperlink r:id="rId29">
        <w:r w:rsidDel="00000000" w:rsidR="00000000" w:rsidRPr="00000000">
          <w:rPr>
            <w:rFonts w:ascii="Google Sans" w:cs="Google Sans" w:eastAsia="Google Sans" w:hAnsi="Google Sans"/>
            <w:color w:val="0000ee"/>
            <w:sz w:val="24"/>
            <w:szCs w:val="24"/>
            <w:u w:val="single"/>
            <w:rtl w:val="0"/>
          </w:rPr>
          <w:t xml:space="preserve">https://www.mdpi.com/2077-0472/12/6/767</w:t>
        </w:r>
      </w:hyperlink>
      <w:r w:rsidDel="00000000" w:rsidR="00000000" w:rsidRPr="00000000">
        <w:rPr>
          <w:rtl w:val="0"/>
        </w:rPr>
      </w:r>
    </w:p>
    <w:p w:rsidR="00000000" w:rsidDel="00000000" w:rsidP="00000000" w:rsidRDefault="00000000" w:rsidRPr="00000000" w14:paraId="0000015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QuantiFarm - Assessing the impact of digital technology solutions in agriculture in real-life conditions, accessed on October 14, 2025, </w:t>
      </w:r>
      <w:hyperlink r:id="rId30">
        <w:r w:rsidDel="00000000" w:rsidR="00000000" w:rsidRPr="00000000">
          <w:rPr>
            <w:rFonts w:ascii="Google Sans" w:cs="Google Sans" w:eastAsia="Google Sans" w:hAnsi="Google Sans"/>
            <w:color w:val="0000ee"/>
            <w:sz w:val="24"/>
            <w:szCs w:val="24"/>
            <w:u w:val="single"/>
            <w:rtl w:val="0"/>
          </w:rPr>
          <w:t xml:space="preserve">https://eu-cap-network.ec.europa.eu/projects/assessing-impact-digital-technology-solutions-agriculture-real-life-conditions_fr</w:t>
        </w:r>
      </w:hyperlink>
      <w:r w:rsidDel="00000000" w:rsidR="00000000" w:rsidRPr="00000000">
        <w:rPr>
          <w:rtl w:val="0"/>
        </w:rPr>
      </w:r>
    </w:p>
    <w:p w:rsidR="00000000" w:rsidDel="00000000" w:rsidP="00000000" w:rsidRDefault="00000000" w:rsidRPr="00000000" w14:paraId="0000015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Agri-Stack - DAKSHIN, accessed on October 14, 2025, </w:t>
      </w:r>
      <w:hyperlink r:id="rId31">
        <w:r w:rsidDel="00000000" w:rsidR="00000000" w:rsidRPr="00000000">
          <w:rPr>
            <w:rFonts w:ascii="Google Sans" w:cs="Google Sans" w:eastAsia="Google Sans" w:hAnsi="Google Sans"/>
            <w:color w:val="0000ee"/>
            <w:sz w:val="24"/>
            <w:szCs w:val="24"/>
            <w:u w:val="single"/>
            <w:rtl w:val="0"/>
          </w:rPr>
          <w:t xml:space="preserve">https://dakshin.org.in/focus-areas/flagship/the-agri-stack</w:t>
        </w:r>
      </w:hyperlink>
      <w:r w:rsidDel="00000000" w:rsidR="00000000" w:rsidRPr="00000000">
        <w:rPr>
          <w:rtl w:val="0"/>
        </w:rPr>
      </w:r>
    </w:p>
    <w:p w:rsidR="00000000" w:rsidDel="00000000" w:rsidP="00000000" w:rsidRDefault="00000000" w:rsidRPr="00000000" w14:paraId="0000015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Public Infrastructure for Agriculture – AgriStack - ISSCA, accessed on October 14, 2025, </w:t>
      </w:r>
      <w:hyperlink r:id="rId32">
        <w:r w:rsidDel="00000000" w:rsidR="00000000" w:rsidRPr="00000000">
          <w:rPr>
            <w:rFonts w:ascii="Google Sans" w:cs="Google Sans" w:eastAsia="Google Sans" w:hAnsi="Google Sans"/>
            <w:color w:val="0000ee"/>
            <w:sz w:val="24"/>
            <w:szCs w:val="24"/>
            <w:u w:val="single"/>
            <w:rtl w:val="0"/>
          </w:rPr>
          <w:t xml:space="preserve">https://issca.icrisat.org/scalable-solutions/digital-public-infrastructure-for-agriculture-agristack</w:t>
        </w:r>
      </w:hyperlink>
      <w:r w:rsidDel="00000000" w:rsidR="00000000" w:rsidRPr="00000000">
        <w:rPr>
          <w:rtl w:val="0"/>
        </w:rPr>
      </w:r>
    </w:p>
    <w:p w:rsidR="00000000" w:rsidDel="00000000" w:rsidP="00000000" w:rsidRDefault="00000000" w:rsidRPr="00000000" w14:paraId="0000015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 Stack, accessed on October 14, 2025, </w:t>
      </w:r>
      <w:hyperlink r:id="rId33">
        <w:r w:rsidDel="00000000" w:rsidR="00000000" w:rsidRPr="00000000">
          <w:rPr>
            <w:rFonts w:ascii="Google Sans" w:cs="Google Sans" w:eastAsia="Google Sans" w:hAnsi="Google Sans"/>
            <w:color w:val="0000ee"/>
            <w:sz w:val="24"/>
            <w:szCs w:val="24"/>
            <w:u w:val="single"/>
            <w:rtl w:val="0"/>
          </w:rPr>
          <w:t xml:space="preserve">https://agristack.gov.in/</w:t>
        </w:r>
      </w:hyperlink>
      <w:r w:rsidDel="00000000" w:rsidR="00000000" w:rsidRPr="00000000">
        <w:rPr>
          <w:rtl w:val="0"/>
        </w:rPr>
      </w:r>
    </w:p>
    <w:p w:rsidR="00000000" w:rsidDel="00000000" w:rsidP="00000000" w:rsidRDefault="00000000" w:rsidRPr="00000000" w14:paraId="0000015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AgriStack - MicroSave Consulting, accessed on October 14, 2025, </w:t>
      </w:r>
      <w:hyperlink r:id="rId34">
        <w:r w:rsidDel="00000000" w:rsidR="00000000" w:rsidRPr="00000000">
          <w:rPr>
            <w:rFonts w:ascii="Google Sans" w:cs="Google Sans" w:eastAsia="Google Sans" w:hAnsi="Google Sans"/>
            <w:color w:val="0000ee"/>
            <w:sz w:val="24"/>
            <w:szCs w:val="24"/>
            <w:u w:val="single"/>
            <w:rtl w:val="0"/>
          </w:rPr>
          <w:t xml:space="preserve">https://www.microsave.net/wp-content/uploads/2024/02/240216_AgriStack-A-DPI-for-farmers-and-the-agriculture-ecosystem.pdf</w:t>
        </w:r>
      </w:hyperlink>
      <w:r w:rsidDel="00000000" w:rsidR="00000000" w:rsidRPr="00000000">
        <w:rPr>
          <w:rtl w:val="0"/>
        </w:rPr>
      </w:r>
    </w:p>
    <w:p w:rsidR="00000000" w:rsidDel="00000000" w:rsidP="00000000" w:rsidRDefault="00000000" w:rsidRPr="00000000" w14:paraId="0000015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GOVERNMENT OF INDIA MINISTRY OF AGRICULTURE AND FARMERS WELFARE DEPARTMENT OF AGRICULTURE AND FARMERS WELFARE RAJYA SABHA UNSTAR, accessed on October 14, 2025, </w:t>
      </w:r>
      <w:hyperlink r:id="rId35">
        <w:r w:rsidDel="00000000" w:rsidR="00000000" w:rsidRPr="00000000">
          <w:rPr>
            <w:rFonts w:ascii="Google Sans" w:cs="Google Sans" w:eastAsia="Google Sans" w:hAnsi="Google Sans"/>
            <w:color w:val="0000ee"/>
            <w:sz w:val="24"/>
            <w:szCs w:val="24"/>
            <w:u w:val="single"/>
            <w:rtl w:val="0"/>
          </w:rPr>
          <w:t xml:space="preserve">https://sansad.in/getFile/annex/263/AU25.pdf?source=pqars</w:t>
        </w:r>
      </w:hyperlink>
      <w:r w:rsidDel="00000000" w:rsidR="00000000" w:rsidRPr="00000000">
        <w:rPr>
          <w:rtl w:val="0"/>
        </w:rPr>
      </w:r>
    </w:p>
    <w:p w:rsidR="00000000" w:rsidDel="00000000" w:rsidP="00000000" w:rsidRDefault="00000000" w:rsidRPr="00000000" w14:paraId="0000016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AgriStack - Farmer Registry Online, Enrollment Status 2025, accessed on October 14, 2025, </w:t>
      </w:r>
      <w:hyperlink r:id="rId36">
        <w:r w:rsidDel="00000000" w:rsidR="00000000" w:rsidRPr="00000000">
          <w:rPr>
            <w:rFonts w:ascii="Google Sans" w:cs="Google Sans" w:eastAsia="Google Sans" w:hAnsi="Google Sans"/>
            <w:color w:val="0000ee"/>
            <w:sz w:val="24"/>
            <w:szCs w:val="24"/>
            <w:u w:val="single"/>
            <w:rtl w:val="0"/>
          </w:rPr>
          <w:t xml:space="preserve">https://agristackfarmerregistry.com/</w:t>
        </w:r>
      </w:hyperlink>
      <w:r w:rsidDel="00000000" w:rsidR="00000000" w:rsidRPr="00000000">
        <w:rPr>
          <w:rtl w:val="0"/>
        </w:rPr>
      </w:r>
    </w:p>
    <w:p w:rsidR="00000000" w:rsidDel="00000000" w:rsidP="00000000" w:rsidRDefault="00000000" w:rsidRPr="00000000" w14:paraId="0000016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 Stack - Agriculture - Vikaspedia, accessed on October 14, 2025, </w:t>
      </w:r>
      <w:hyperlink r:id="rId37">
        <w:r w:rsidDel="00000000" w:rsidR="00000000" w:rsidRPr="00000000">
          <w:rPr>
            <w:rFonts w:ascii="Google Sans" w:cs="Google Sans" w:eastAsia="Google Sans" w:hAnsi="Google Sans"/>
            <w:color w:val="0000ee"/>
            <w:sz w:val="24"/>
            <w:szCs w:val="24"/>
            <w:u w:val="single"/>
            <w:rtl w:val="0"/>
          </w:rPr>
          <w:t xml:space="preserve">https://agriculture.vikaspedia.in/viewcontent/agriculture/ict-applications-in-agriculture/agri-stack?lgn=en</w:t>
        </w:r>
      </w:hyperlink>
      <w:r w:rsidDel="00000000" w:rsidR="00000000" w:rsidRPr="00000000">
        <w:rPr>
          <w:rtl w:val="0"/>
        </w:rPr>
      </w:r>
    </w:p>
    <w:p w:rsidR="00000000" w:rsidDel="00000000" w:rsidP="00000000" w:rsidRDefault="00000000" w:rsidRPr="00000000" w14:paraId="0000016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technology in agriculture - PIB, accessed on October 14, 2025, </w:t>
      </w:r>
      <w:hyperlink r:id="rId38">
        <w:r w:rsidDel="00000000" w:rsidR="00000000" w:rsidRPr="00000000">
          <w:rPr>
            <w:rFonts w:ascii="Google Sans" w:cs="Google Sans" w:eastAsia="Google Sans" w:hAnsi="Google Sans"/>
            <w:color w:val="0000ee"/>
            <w:sz w:val="24"/>
            <w:szCs w:val="24"/>
            <w:u w:val="single"/>
            <w:rtl w:val="0"/>
          </w:rPr>
          <w:t xml:space="preserve">https://www.pib.gov.in/PressReleasePage.aspx?PRID=2151356</w:t>
        </w:r>
      </w:hyperlink>
      <w:r w:rsidDel="00000000" w:rsidR="00000000" w:rsidRPr="00000000">
        <w:rPr>
          <w:rtl w:val="0"/>
        </w:rPr>
      </w:r>
    </w:p>
    <w:p w:rsidR="00000000" w:rsidDel="00000000" w:rsidP="00000000" w:rsidRDefault="00000000" w:rsidRPr="00000000" w14:paraId="0000016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Krishi-Decision Support System (Krishi-DSS) - AFEIAS.com, accessed on October 14, 2025, </w:t>
      </w:r>
      <w:hyperlink r:id="rId39">
        <w:r w:rsidDel="00000000" w:rsidR="00000000" w:rsidRPr="00000000">
          <w:rPr>
            <w:rFonts w:ascii="Google Sans" w:cs="Google Sans" w:eastAsia="Google Sans" w:hAnsi="Google Sans"/>
            <w:color w:val="0000ee"/>
            <w:sz w:val="24"/>
            <w:szCs w:val="24"/>
            <w:u w:val="single"/>
            <w:rtl w:val="0"/>
          </w:rPr>
          <w:t xml:space="preserve">https://afeias.com/wp-content/uploads/2025/02/Krishi-Decision-Support-System-Kishi-DSS-Kurukshetra-English-01-02-2025.pdf</w:t>
        </w:r>
      </w:hyperlink>
      <w:r w:rsidDel="00000000" w:rsidR="00000000" w:rsidRPr="00000000">
        <w:rPr>
          <w:rtl w:val="0"/>
        </w:rPr>
      </w:r>
    </w:p>
    <w:p w:rsidR="00000000" w:rsidDel="00000000" w:rsidP="00000000" w:rsidRDefault="00000000" w:rsidRPr="00000000" w14:paraId="0000016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Krishi-Decision Support System (Krishi-DSS) - UPSCprep.com, accessed on October 14, 2025, </w:t>
      </w:r>
      <w:hyperlink r:id="rId40">
        <w:r w:rsidDel="00000000" w:rsidR="00000000" w:rsidRPr="00000000">
          <w:rPr>
            <w:rFonts w:ascii="Google Sans" w:cs="Google Sans" w:eastAsia="Google Sans" w:hAnsi="Google Sans"/>
            <w:color w:val="0000ee"/>
            <w:sz w:val="24"/>
            <w:szCs w:val="24"/>
            <w:u w:val="single"/>
            <w:rtl w:val="0"/>
          </w:rPr>
          <w:t xml:space="preserve">https://www.upscprep.com/krishi-decision-support-system-krishi-dss-upsc/</w:t>
        </w:r>
      </w:hyperlink>
      <w:r w:rsidDel="00000000" w:rsidR="00000000" w:rsidRPr="00000000">
        <w:rPr>
          <w:rtl w:val="0"/>
        </w:rPr>
      </w:r>
    </w:p>
    <w:p w:rsidR="00000000" w:rsidDel="00000000" w:rsidP="00000000" w:rsidRDefault="00000000" w:rsidRPr="00000000" w14:paraId="0000016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Krishi DSS, accessed on October 14, 2025, </w:t>
      </w:r>
      <w:hyperlink r:id="rId41">
        <w:r w:rsidDel="00000000" w:rsidR="00000000" w:rsidRPr="00000000">
          <w:rPr>
            <w:rFonts w:ascii="Google Sans" w:cs="Google Sans" w:eastAsia="Google Sans" w:hAnsi="Google Sans"/>
            <w:color w:val="0000ee"/>
            <w:sz w:val="24"/>
            <w:szCs w:val="24"/>
            <w:u w:val="single"/>
            <w:rtl w:val="0"/>
          </w:rPr>
          <w:t xml:space="preserve">https://krishi-dss.gov.in/</w:t>
        </w:r>
      </w:hyperlink>
      <w:r w:rsidDel="00000000" w:rsidR="00000000" w:rsidRPr="00000000">
        <w:rPr>
          <w:rtl w:val="0"/>
        </w:rPr>
      </w:r>
    </w:p>
    <w:p w:rsidR="00000000" w:rsidDel="00000000" w:rsidP="00000000" w:rsidRDefault="00000000" w:rsidRPr="00000000" w14:paraId="0000016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Weatherbit: Weather API, accessed on October 14, 2025, </w:t>
      </w:r>
      <w:hyperlink r:id="rId42">
        <w:r w:rsidDel="00000000" w:rsidR="00000000" w:rsidRPr="00000000">
          <w:rPr>
            <w:rFonts w:ascii="Google Sans" w:cs="Google Sans" w:eastAsia="Google Sans" w:hAnsi="Google Sans"/>
            <w:color w:val="0000ee"/>
            <w:sz w:val="24"/>
            <w:szCs w:val="24"/>
            <w:u w:val="single"/>
            <w:rtl w:val="0"/>
          </w:rPr>
          <w:t xml:space="preserve">https://www.weatherbit.io/</w:t>
        </w:r>
      </w:hyperlink>
      <w:r w:rsidDel="00000000" w:rsidR="00000000" w:rsidRPr="00000000">
        <w:rPr>
          <w:rtl w:val="0"/>
        </w:rPr>
      </w:r>
    </w:p>
    <w:p w:rsidR="00000000" w:rsidDel="00000000" w:rsidP="00000000" w:rsidRDefault="00000000" w:rsidRPr="00000000" w14:paraId="0000016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 Weather API: Get Reliable And Real-time Data Now - Ambee, accessed on October 14, 2025, </w:t>
      </w:r>
      <w:hyperlink r:id="rId43">
        <w:r w:rsidDel="00000000" w:rsidR="00000000" w:rsidRPr="00000000">
          <w:rPr>
            <w:rFonts w:ascii="Google Sans" w:cs="Google Sans" w:eastAsia="Google Sans" w:hAnsi="Google Sans"/>
            <w:color w:val="0000ee"/>
            <w:sz w:val="24"/>
            <w:szCs w:val="24"/>
            <w:u w:val="single"/>
            <w:rtl w:val="0"/>
          </w:rPr>
          <w:t xml:space="preserve">https://www.getambee.com/api/agri-weather</w:t>
        </w:r>
      </w:hyperlink>
      <w:r w:rsidDel="00000000" w:rsidR="00000000" w:rsidRPr="00000000">
        <w:rPr>
          <w:rtl w:val="0"/>
        </w:rPr>
      </w:r>
    </w:p>
    <w:p w:rsidR="00000000" w:rsidDel="00000000" w:rsidP="00000000" w:rsidRDefault="00000000" w:rsidRPr="00000000" w14:paraId="0000016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 SATPALDA : Satellite Imagery and Geospatial Services, accessed on October 14, 2025, </w:t>
      </w:r>
      <w:hyperlink r:id="rId44">
        <w:r w:rsidDel="00000000" w:rsidR="00000000" w:rsidRPr="00000000">
          <w:rPr>
            <w:rFonts w:ascii="Google Sans" w:cs="Google Sans" w:eastAsia="Google Sans" w:hAnsi="Google Sans"/>
            <w:color w:val="0000ee"/>
            <w:sz w:val="24"/>
            <w:szCs w:val="24"/>
            <w:u w:val="single"/>
            <w:rtl w:val="0"/>
          </w:rPr>
          <w:t xml:space="preserve">https://satpalda.com/agriculture/</w:t>
        </w:r>
      </w:hyperlink>
      <w:r w:rsidDel="00000000" w:rsidR="00000000" w:rsidRPr="00000000">
        <w:rPr>
          <w:rtl w:val="0"/>
        </w:rPr>
      </w:r>
    </w:p>
    <w:p w:rsidR="00000000" w:rsidDel="00000000" w:rsidP="00000000" w:rsidRDefault="00000000" w:rsidRPr="00000000" w14:paraId="0000016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Satellite Monitoring for Agribusiness Growth - Cropin, accessed on October 14, 2025, </w:t>
      </w:r>
      <w:hyperlink r:id="rId45">
        <w:r w:rsidDel="00000000" w:rsidR="00000000" w:rsidRPr="00000000">
          <w:rPr>
            <w:rFonts w:ascii="Google Sans" w:cs="Google Sans" w:eastAsia="Google Sans" w:hAnsi="Google Sans"/>
            <w:color w:val="0000ee"/>
            <w:sz w:val="24"/>
            <w:szCs w:val="24"/>
            <w:u w:val="single"/>
            <w:rtl w:val="0"/>
          </w:rPr>
          <w:t xml:space="preserve">https://www.cropin.com/blogs/satellite-farming/</w:t>
        </w:r>
      </w:hyperlink>
      <w:r w:rsidDel="00000000" w:rsidR="00000000" w:rsidRPr="00000000">
        <w:rPr>
          <w:rtl w:val="0"/>
        </w:rPr>
      </w:r>
    </w:p>
    <w:p w:rsidR="00000000" w:rsidDel="00000000" w:rsidP="00000000" w:rsidRDefault="00000000" w:rsidRPr="00000000" w14:paraId="0000016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Krishi DSS, accessed on October 14, 2025, </w:t>
      </w:r>
      <w:hyperlink r:id="rId46">
        <w:r w:rsidDel="00000000" w:rsidR="00000000" w:rsidRPr="00000000">
          <w:rPr>
            <w:rFonts w:ascii="Google Sans" w:cs="Google Sans" w:eastAsia="Google Sans" w:hAnsi="Google Sans"/>
            <w:color w:val="0000ee"/>
            <w:sz w:val="24"/>
            <w:szCs w:val="24"/>
            <w:u w:val="single"/>
            <w:rtl w:val="0"/>
          </w:rPr>
          <w:t xml:space="preserve">https://preprod-krishidss.da.gov.in/</w:t>
        </w:r>
      </w:hyperlink>
      <w:r w:rsidDel="00000000" w:rsidR="00000000" w:rsidRPr="00000000">
        <w:rPr>
          <w:rtl w:val="0"/>
        </w:rPr>
      </w:r>
    </w:p>
    <w:p w:rsidR="00000000" w:rsidDel="00000000" w:rsidP="00000000" w:rsidRDefault="00000000" w:rsidRPr="00000000" w14:paraId="0000016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Agriculture API | Weather Data | Plant Data | Commodities Data, accessed on October 14, 2025, </w:t>
      </w:r>
      <w:hyperlink r:id="rId47">
        <w:r w:rsidDel="00000000" w:rsidR="00000000" w:rsidRPr="00000000">
          <w:rPr>
            <w:rFonts w:ascii="Google Sans" w:cs="Google Sans" w:eastAsia="Google Sans" w:hAnsi="Google Sans"/>
            <w:color w:val="0000ee"/>
            <w:sz w:val="24"/>
            <w:szCs w:val="24"/>
            <w:u w:val="single"/>
            <w:rtl w:val="0"/>
          </w:rPr>
          <w:t xml:space="preserve">https://apifarmer.com/</w:t>
        </w:r>
      </w:hyperlink>
      <w:r w:rsidDel="00000000" w:rsidR="00000000" w:rsidRPr="00000000">
        <w:rPr>
          <w:rtl w:val="0"/>
        </w:rPr>
      </w:r>
    </w:p>
    <w:p w:rsidR="00000000" w:rsidDel="00000000" w:rsidP="00000000" w:rsidRDefault="00000000" w:rsidRPr="00000000" w14:paraId="0000016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Soil Health Card, accessed on October 14, 2025, </w:t>
      </w:r>
      <w:hyperlink r:id="rId48">
        <w:r w:rsidDel="00000000" w:rsidR="00000000" w:rsidRPr="00000000">
          <w:rPr>
            <w:rFonts w:ascii="Google Sans" w:cs="Google Sans" w:eastAsia="Google Sans" w:hAnsi="Google Sans"/>
            <w:color w:val="0000ee"/>
            <w:sz w:val="24"/>
            <w:szCs w:val="24"/>
            <w:u w:val="single"/>
            <w:rtl w:val="0"/>
          </w:rPr>
          <w:t xml:space="preserve">https://soilhealth.dac.gov.in/</w:t>
        </w:r>
      </w:hyperlink>
      <w:r w:rsidDel="00000000" w:rsidR="00000000" w:rsidRPr="00000000">
        <w:rPr>
          <w:rtl w:val="0"/>
        </w:rPr>
      </w:r>
    </w:p>
    <w:p w:rsidR="00000000" w:rsidDel="00000000" w:rsidP="00000000" w:rsidRDefault="00000000" w:rsidRPr="00000000" w14:paraId="0000016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better Soil Health Card for farmers in India | IFPRI, accessed on October 14, 2025, </w:t>
      </w:r>
      <w:hyperlink r:id="rId49">
        <w:r w:rsidDel="00000000" w:rsidR="00000000" w:rsidRPr="00000000">
          <w:rPr>
            <w:rFonts w:ascii="Google Sans" w:cs="Google Sans" w:eastAsia="Google Sans" w:hAnsi="Google Sans"/>
            <w:color w:val="0000ee"/>
            <w:sz w:val="24"/>
            <w:szCs w:val="24"/>
            <w:u w:val="single"/>
            <w:rtl w:val="0"/>
          </w:rPr>
          <w:t xml:space="preserve">https://www.ifpri.org/blog/designing-better-soil-health-card-farmers-india/</w:t>
        </w:r>
      </w:hyperlink>
      <w:r w:rsidDel="00000000" w:rsidR="00000000" w:rsidRPr="00000000">
        <w:rPr>
          <w:rtl w:val="0"/>
        </w:rPr>
      </w:r>
    </w:p>
    <w:p w:rsidR="00000000" w:rsidDel="00000000" w:rsidP="00000000" w:rsidRDefault="00000000" w:rsidRPr="00000000" w14:paraId="0000016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SatSure launches farm level soil moisture and cropland data, accessed on October 14, 2025, </w:t>
      </w:r>
      <w:hyperlink r:id="rId50">
        <w:r w:rsidDel="00000000" w:rsidR="00000000" w:rsidRPr="00000000">
          <w:rPr>
            <w:rFonts w:ascii="Google Sans" w:cs="Google Sans" w:eastAsia="Google Sans" w:hAnsi="Google Sans"/>
            <w:color w:val="0000ee"/>
            <w:sz w:val="24"/>
            <w:szCs w:val="24"/>
            <w:u w:val="single"/>
            <w:rtl w:val="0"/>
          </w:rPr>
          <w:t xml:space="preserve">https://satsure.co/soilmoisture-cropland.html</w:t>
        </w:r>
      </w:hyperlink>
      <w:r w:rsidDel="00000000" w:rsidR="00000000" w:rsidRPr="00000000">
        <w:rPr>
          <w:rtl w:val="0"/>
        </w:rPr>
      </w:r>
    </w:p>
    <w:p w:rsidR="00000000" w:rsidDel="00000000" w:rsidP="00000000" w:rsidRDefault="00000000" w:rsidRPr="00000000" w14:paraId="0000016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e-NAM | Trade Details - Home, accessed on October 14, 2025, </w:t>
      </w:r>
      <w:hyperlink r:id="rId51">
        <w:r w:rsidDel="00000000" w:rsidR="00000000" w:rsidRPr="00000000">
          <w:rPr>
            <w:rFonts w:ascii="Google Sans" w:cs="Google Sans" w:eastAsia="Google Sans" w:hAnsi="Google Sans"/>
            <w:color w:val="0000ee"/>
            <w:sz w:val="24"/>
            <w:szCs w:val="24"/>
            <w:u w:val="single"/>
            <w:rtl w:val="0"/>
          </w:rPr>
          <w:t xml:space="preserve">https://enam.gov.in/web/dashboard/live_price</w:t>
        </w:r>
      </w:hyperlink>
      <w:r w:rsidDel="00000000" w:rsidR="00000000" w:rsidRPr="00000000">
        <w:rPr>
          <w:rtl w:val="0"/>
        </w:rPr>
      </w:r>
    </w:p>
    <w:p w:rsidR="00000000" w:rsidDel="00000000" w:rsidP="00000000" w:rsidRDefault="00000000" w:rsidRPr="00000000" w14:paraId="0000017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Daily Price of Various Commodities from Various Markets ..., accessed on October 14, 2025, </w:t>
      </w:r>
      <w:hyperlink r:id="rId52">
        <w:r w:rsidDel="00000000" w:rsidR="00000000" w:rsidRPr="00000000">
          <w:rPr>
            <w:rFonts w:ascii="Google Sans" w:cs="Google Sans" w:eastAsia="Google Sans" w:hAnsi="Google Sans"/>
            <w:color w:val="0000ee"/>
            <w:sz w:val="24"/>
            <w:szCs w:val="24"/>
            <w:u w:val="single"/>
            <w:rtl w:val="0"/>
          </w:rPr>
          <w:t xml:space="preserve">https://www.data.gov.in/resource/current-daily-price-various-commodities-various-markets-mandi</w:t>
        </w:r>
      </w:hyperlink>
      <w:r w:rsidDel="00000000" w:rsidR="00000000" w:rsidRPr="00000000">
        <w:rPr>
          <w:rtl w:val="0"/>
        </w:rPr>
      </w:r>
    </w:p>
    <w:p w:rsidR="00000000" w:rsidDel="00000000" w:rsidP="00000000" w:rsidRDefault="00000000" w:rsidRPr="00000000" w14:paraId="0000017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Blockchain Technology for Transparent and Efficient Government Schemes, accessed on October 14, 2025, </w:t>
      </w:r>
      <w:hyperlink r:id="rId53">
        <w:r w:rsidDel="00000000" w:rsidR="00000000" w:rsidRPr="00000000">
          <w:rPr>
            <w:rFonts w:ascii="Google Sans" w:cs="Google Sans" w:eastAsia="Google Sans" w:hAnsi="Google Sans"/>
            <w:color w:val="0000ee"/>
            <w:sz w:val="24"/>
            <w:szCs w:val="24"/>
            <w:u w:val="single"/>
            <w:rtl w:val="0"/>
          </w:rPr>
          <w:t xml:space="preserve">https://www.ijsred.com/volume8/issue4/IJSRED-V8I4P102.pdf</w:t>
        </w:r>
      </w:hyperlink>
      <w:r w:rsidDel="00000000" w:rsidR="00000000" w:rsidRPr="00000000">
        <w:rPr>
          <w:rtl w:val="0"/>
        </w:rPr>
      </w:r>
    </w:p>
    <w:p w:rsidR="00000000" w:rsidDel="00000000" w:rsidP="00000000" w:rsidRDefault="00000000" w:rsidRPr="00000000" w14:paraId="0000017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in Government &amp; Public Sector - 7 Use Cases - Chainlink Blog, accessed on October 14, 2025, </w:t>
      </w:r>
      <w:hyperlink r:id="rId54">
        <w:r w:rsidDel="00000000" w:rsidR="00000000" w:rsidRPr="00000000">
          <w:rPr>
            <w:rFonts w:ascii="Google Sans" w:cs="Google Sans" w:eastAsia="Google Sans" w:hAnsi="Google Sans"/>
            <w:color w:val="0000ee"/>
            <w:sz w:val="24"/>
            <w:szCs w:val="24"/>
            <w:u w:val="single"/>
            <w:rtl w:val="0"/>
          </w:rPr>
          <w:t xml:space="preserve">https://blog.chain.link/government-blockchain-use-cases/</w:t>
        </w:r>
      </w:hyperlink>
      <w:r w:rsidDel="00000000" w:rsidR="00000000" w:rsidRPr="00000000">
        <w:rPr>
          <w:rtl w:val="0"/>
        </w:rPr>
      </w:r>
    </w:p>
    <w:p w:rsidR="00000000" w:rsidDel="00000000" w:rsidP="00000000" w:rsidRDefault="00000000" w:rsidRPr="00000000" w14:paraId="0000017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Examples of Smart Contracts on Blockchain - Kaleido, accessed on October 14, 2025, </w:t>
      </w:r>
      <w:hyperlink r:id="rId55">
        <w:r w:rsidDel="00000000" w:rsidR="00000000" w:rsidRPr="00000000">
          <w:rPr>
            <w:rFonts w:ascii="Google Sans" w:cs="Google Sans" w:eastAsia="Google Sans" w:hAnsi="Google Sans"/>
            <w:color w:val="0000ee"/>
            <w:sz w:val="24"/>
            <w:szCs w:val="24"/>
            <w:u w:val="single"/>
            <w:rtl w:val="0"/>
          </w:rPr>
          <w:t xml:space="preserve">https://www.kaleido.io/blockchain-blog/7-examples-of-blockchain-smart-contracts</w:t>
        </w:r>
      </w:hyperlink>
      <w:r w:rsidDel="00000000" w:rsidR="00000000" w:rsidRPr="00000000">
        <w:rPr>
          <w:rtl w:val="0"/>
        </w:rPr>
      </w:r>
    </w:p>
    <w:p w:rsidR="00000000" w:rsidDel="00000000" w:rsidP="00000000" w:rsidRDefault="00000000" w:rsidRPr="00000000" w14:paraId="0000017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Blockchain-Based Smart Contracts – a Roadmap for Lawmakers, accessed on October 14, 2025, </w:t>
      </w:r>
      <w:hyperlink r:id="rId56">
        <w:r w:rsidDel="00000000" w:rsidR="00000000" w:rsidRPr="00000000">
          <w:rPr>
            <w:rFonts w:ascii="Google Sans" w:cs="Google Sans" w:eastAsia="Google Sans" w:hAnsi="Google Sans"/>
            <w:color w:val="0000ee"/>
            <w:sz w:val="24"/>
            <w:szCs w:val="24"/>
            <w:u w:val="single"/>
            <w:rtl w:val="0"/>
          </w:rPr>
          <w:t xml:space="preserve">https://sites.duke.edu/thefinregblog/2018/11/13/introducing-blockchain-based-smart-contracts-a-roadmap-for-lawmakers/</w:t>
        </w:r>
      </w:hyperlink>
      <w:r w:rsidDel="00000000" w:rsidR="00000000" w:rsidRPr="00000000">
        <w:rPr>
          <w:rtl w:val="0"/>
        </w:rPr>
      </w:r>
    </w:p>
    <w:p w:rsidR="00000000" w:rsidDel="00000000" w:rsidP="00000000" w:rsidRDefault="00000000" w:rsidRPr="00000000" w14:paraId="0000017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Contracts and Instant Payments: The Future of Conditional Transfers, accessed on October 14, 2025, </w:t>
      </w:r>
      <w:hyperlink r:id="rId57">
        <w:r w:rsidDel="00000000" w:rsidR="00000000" w:rsidRPr="00000000">
          <w:rPr>
            <w:rFonts w:ascii="Google Sans" w:cs="Google Sans" w:eastAsia="Google Sans" w:hAnsi="Google Sans"/>
            <w:color w:val="0000ee"/>
            <w:sz w:val="24"/>
            <w:szCs w:val="24"/>
            <w:u w:val="single"/>
            <w:rtl w:val="0"/>
          </w:rPr>
          <w:t xml:space="preserve">https://globalfintechseries.com/featured/smart-contracts-and-instant-payments-the-future-of-conditional-transfers/</w:t>
        </w:r>
      </w:hyperlink>
      <w:r w:rsidDel="00000000" w:rsidR="00000000" w:rsidRPr="00000000">
        <w:rPr>
          <w:rtl w:val="0"/>
        </w:rPr>
      </w:r>
    </w:p>
    <w:p w:rsidR="00000000" w:rsidDel="00000000" w:rsidP="00000000" w:rsidRDefault="00000000" w:rsidRPr="00000000" w14:paraId="0000017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Programmable Money: Next-generation Conditional Payments using Blockchain - SciTePress, accessed on October 14, 2025, </w:t>
      </w:r>
      <w:hyperlink r:id="rId58">
        <w:r w:rsidDel="00000000" w:rsidR="00000000" w:rsidRPr="00000000">
          <w:rPr>
            <w:rFonts w:ascii="Google Sans" w:cs="Google Sans" w:eastAsia="Google Sans" w:hAnsi="Google Sans"/>
            <w:color w:val="0000ee"/>
            <w:sz w:val="24"/>
            <w:szCs w:val="24"/>
            <w:u w:val="single"/>
            <w:rtl w:val="0"/>
          </w:rPr>
          <w:t xml:space="preserve">https://www.scitepress.org/PublishedPapers/2021/105358/105358.pdf</w:t>
        </w:r>
      </w:hyperlink>
      <w:r w:rsidDel="00000000" w:rsidR="00000000" w:rsidRPr="00000000">
        <w:rPr>
          <w:rtl w:val="0"/>
        </w:rPr>
      </w:r>
    </w:p>
    <w:p w:rsidR="00000000" w:rsidDel="00000000" w:rsidP="00000000" w:rsidRDefault="00000000" w:rsidRPr="00000000" w14:paraId="0000017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Contracts - XRP Ledger, accessed on October 14, 2025, </w:t>
      </w:r>
      <w:hyperlink r:id="rId59">
        <w:r w:rsidDel="00000000" w:rsidR="00000000" w:rsidRPr="00000000">
          <w:rPr>
            <w:rFonts w:ascii="Google Sans" w:cs="Google Sans" w:eastAsia="Google Sans" w:hAnsi="Google Sans"/>
            <w:color w:val="0000ee"/>
            <w:sz w:val="24"/>
            <w:szCs w:val="24"/>
            <w:u w:val="single"/>
            <w:rtl w:val="0"/>
          </w:rPr>
          <w:t xml:space="preserve">https://xrpl.org/docs/use-cases/payments/smart-contracts-uc</w:t>
        </w:r>
      </w:hyperlink>
      <w:r w:rsidDel="00000000" w:rsidR="00000000" w:rsidRPr="00000000">
        <w:rPr>
          <w:rtl w:val="0"/>
        </w:rPr>
      </w:r>
    </w:p>
    <w:p w:rsidR="00000000" w:rsidDel="00000000" w:rsidP="00000000" w:rsidRDefault="00000000" w:rsidRPr="00000000" w14:paraId="0000017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vs Ethereum in Blockchain - GeeksforGeeks, accessed on October 14, 2025, </w:t>
      </w:r>
      <w:hyperlink r:id="rId60">
        <w:r w:rsidDel="00000000" w:rsidR="00000000" w:rsidRPr="00000000">
          <w:rPr>
            <w:rFonts w:ascii="Google Sans" w:cs="Google Sans" w:eastAsia="Google Sans" w:hAnsi="Google Sans"/>
            <w:color w:val="0000ee"/>
            <w:sz w:val="24"/>
            <w:szCs w:val="24"/>
            <w:u w:val="single"/>
            <w:rtl w:val="0"/>
          </w:rPr>
          <w:t xml:space="preserve">https://www.geeksforgeeks.org/computer-networks/blockchain-hyperledger-vs-ethereum/</w:t>
        </w:r>
      </w:hyperlink>
      <w:r w:rsidDel="00000000" w:rsidR="00000000" w:rsidRPr="00000000">
        <w:rPr>
          <w:rtl w:val="0"/>
        </w:rPr>
      </w:r>
    </w:p>
    <w:p w:rsidR="00000000" w:rsidDel="00000000" w:rsidP="00000000" w:rsidRDefault="00000000" w:rsidRPr="00000000" w14:paraId="0000017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vs Hyperledger – Which One Should You Use - PROLIM, accessed on October 14, 2025, </w:t>
      </w:r>
      <w:hyperlink r:id="rId61">
        <w:r w:rsidDel="00000000" w:rsidR="00000000" w:rsidRPr="00000000">
          <w:rPr>
            <w:rFonts w:ascii="Google Sans" w:cs="Google Sans" w:eastAsia="Google Sans" w:hAnsi="Google Sans"/>
            <w:color w:val="0000ee"/>
            <w:sz w:val="24"/>
            <w:szCs w:val="24"/>
            <w:u w:val="single"/>
            <w:rtl w:val="0"/>
          </w:rPr>
          <w:t xml:space="preserve">https://www.prolim.com/ethereum-vs-hyperledger-which-one-should-you-use1/</w:t>
        </w:r>
      </w:hyperlink>
      <w:r w:rsidDel="00000000" w:rsidR="00000000" w:rsidRPr="00000000">
        <w:rPr>
          <w:rtl w:val="0"/>
        </w:rPr>
      </w:r>
    </w:p>
    <w:p w:rsidR="00000000" w:rsidDel="00000000" w:rsidP="00000000" w:rsidRDefault="00000000" w:rsidRPr="00000000" w14:paraId="0000017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Vs. Hyperledger: Key Differences | Shardeum, accessed on October 14, 2025, </w:t>
      </w:r>
      <w:hyperlink r:id="rId62">
        <w:r w:rsidDel="00000000" w:rsidR="00000000" w:rsidRPr="00000000">
          <w:rPr>
            <w:rFonts w:ascii="Google Sans" w:cs="Google Sans" w:eastAsia="Google Sans" w:hAnsi="Google Sans"/>
            <w:color w:val="0000ee"/>
            <w:sz w:val="24"/>
            <w:szCs w:val="24"/>
            <w:u w:val="single"/>
            <w:rtl w:val="0"/>
          </w:rPr>
          <w:t xml:space="preserve">https://shardeum.org/blog/ethereum-vs-hyperledger/</w:t>
        </w:r>
      </w:hyperlink>
      <w:r w:rsidDel="00000000" w:rsidR="00000000" w:rsidRPr="00000000">
        <w:rPr>
          <w:rtl w:val="0"/>
        </w:rPr>
      </w:r>
    </w:p>
    <w:p w:rsidR="00000000" w:rsidDel="00000000" w:rsidP="00000000" w:rsidRDefault="00000000" w:rsidRPr="00000000" w14:paraId="0000017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Comparison of Ethereum, Hyperledger Fabric and Corda - NASSCOM Community, accessed on October 14, 2025, </w:t>
      </w:r>
      <w:hyperlink r:id="rId63">
        <w:r w:rsidDel="00000000" w:rsidR="00000000" w:rsidRPr="00000000">
          <w:rPr>
            <w:rFonts w:ascii="Google Sans" w:cs="Google Sans" w:eastAsia="Google Sans" w:hAnsi="Google Sans"/>
            <w:color w:val="0000ee"/>
            <w:sz w:val="24"/>
            <w:szCs w:val="24"/>
            <w:u w:val="single"/>
            <w:rtl w:val="0"/>
          </w:rPr>
          <w:t xml:space="preserve">https://community.nasscom.in/communities/blockchain/best-comparison-ethereum-hyperledger-fabric-and-corda-0</w:t>
        </w:r>
      </w:hyperlink>
      <w:r w:rsidDel="00000000" w:rsidR="00000000" w:rsidRPr="00000000">
        <w:rPr>
          <w:rtl w:val="0"/>
        </w:rPr>
      </w:r>
    </w:p>
    <w:p w:rsidR="00000000" w:rsidDel="00000000" w:rsidP="00000000" w:rsidRDefault="00000000" w:rsidRPr="00000000" w14:paraId="0000017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and Trade Finance, accessed on October 14, 2025, </w:t>
      </w:r>
      <w:hyperlink r:id="rId64">
        <w:r w:rsidDel="00000000" w:rsidR="00000000" w:rsidRPr="00000000">
          <w:rPr>
            <w:rFonts w:ascii="Google Sans" w:cs="Google Sans" w:eastAsia="Google Sans" w:hAnsi="Google Sans"/>
            <w:color w:val="0000ee"/>
            <w:sz w:val="24"/>
            <w:szCs w:val="24"/>
            <w:u w:val="single"/>
            <w:rtl w:val="0"/>
          </w:rPr>
          <w:t xml:space="preserve">https://www.tradefinanceglobal.com/wp-content/uploads/2019/05/Blockchain-White-Paperl_Low-Res.pdf</w:t>
        </w:r>
      </w:hyperlink>
      <w:r w:rsidDel="00000000" w:rsidR="00000000" w:rsidRPr="00000000">
        <w:rPr>
          <w:rtl w:val="0"/>
        </w:rPr>
      </w:r>
    </w:p>
    <w:p w:rsidR="00000000" w:rsidDel="00000000" w:rsidP="00000000" w:rsidRDefault="00000000" w:rsidRPr="00000000" w14:paraId="0000017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Management System Using Hyperledger Fabric - | International Journal of Innovative Science and Research Technology, accessed on October 14, 2025, </w:t>
      </w:r>
      <w:hyperlink r:id="rId65">
        <w:r w:rsidDel="00000000" w:rsidR="00000000" w:rsidRPr="00000000">
          <w:rPr>
            <w:rFonts w:ascii="Google Sans" w:cs="Google Sans" w:eastAsia="Google Sans" w:hAnsi="Google Sans"/>
            <w:color w:val="0000ee"/>
            <w:sz w:val="24"/>
            <w:szCs w:val="24"/>
            <w:u w:val="single"/>
            <w:rtl w:val="0"/>
          </w:rPr>
          <w:t xml:space="preserve">https://www.ijisrt.com/assets/upload/files/IJISRT25MAY537.pdf</w:t>
        </w:r>
      </w:hyperlink>
      <w:r w:rsidDel="00000000" w:rsidR="00000000" w:rsidRPr="00000000">
        <w:rPr>
          <w:rtl w:val="0"/>
        </w:rPr>
      </w:r>
    </w:p>
    <w:p w:rsidR="00000000" w:rsidDel="00000000" w:rsidP="00000000" w:rsidRDefault="00000000" w:rsidRPr="00000000" w14:paraId="0000017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Hyperledger Whitepaper - Blockchain Lab, accessed on October 14, 2025, </w:t>
      </w:r>
      <w:hyperlink r:id="rId66">
        <w:r w:rsidDel="00000000" w:rsidR="00000000" w:rsidRPr="00000000">
          <w:rPr>
            <w:rFonts w:ascii="Google Sans" w:cs="Google Sans" w:eastAsia="Google Sans" w:hAnsi="Google Sans"/>
            <w:color w:val="0000ee"/>
            <w:sz w:val="24"/>
            <w:szCs w:val="24"/>
            <w:u w:val="single"/>
            <w:rtl w:val="0"/>
          </w:rPr>
          <w:t xml:space="preserve">https://blockchainlab.com/pdf/Hyperledger%20Whitepaper.pdf</w:t>
        </w:r>
      </w:hyperlink>
      <w:r w:rsidDel="00000000" w:rsidR="00000000" w:rsidRPr="00000000">
        <w:rPr>
          <w:rtl w:val="0"/>
        </w:rPr>
      </w:r>
    </w:p>
    <w:p w:rsidR="00000000" w:rsidDel="00000000" w:rsidP="00000000" w:rsidRDefault="00000000" w:rsidRPr="00000000" w14:paraId="0000017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143 Local Government KPIs &amp; Scorecard Measures for Success | ClearPoint Strategy Blog, accessed on October 14, 2025, </w:t>
      </w:r>
      <w:hyperlink r:id="rId67">
        <w:r w:rsidDel="00000000" w:rsidR="00000000" w:rsidRPr="00000000">
          <w:rPr>
            <w:rFonts w:ascii="Google Sans" w:cs="Google Sans" w:eastAsia="Google Sans" w:hAnsi="Google Sans"/>
            <w:color w:val="0000ee"/>
            <w:sz w:val="24"/>
            <w:szCs w:val="24"/>
            <w:u w:val="single"/>
            <w:rtl w:val="0"/>
          </w:rPr>
          <w:t xml:space="preserve">https://www.clearpointstrategy.com/blog/143-local-government-kpis-scorecard-measures</w:t>
        </w:r>
      </w:hyperlink>
      <w:r w:rsidDel="00000000" w:rsidR="00000000" w:rsidRPr="00000000">
        <w:rPr>
          <w:rtl w:val="0"/>
        </w:rPr>
      </w:r>
    </w:p>
    <w:p w:rsidR="00000000" w:rsidDel="00000000" w:rsidP="00000000" w:rsidRDefault="00000000" w:rsidRPr="00000000" w14:paraId="0000018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nabard annual report 2021-22, accessed on October 14, 2025, </w:t>
      </w:r>
      <w:hyperlink r:id="rId68">
        <w:r w:rsidDel="00000000" w:rsidR="00000000" w:rsidRPr="00000000">
          <w:rPr>
            <w:rFonts w:ascii="Google Sans" w:cs="Google Sans" w:eastAsia="Google Sans" w:hAnsi="Google Sans"/>
            <w:color w:val="0000ee"/>
            <w:sz w:val="24"/>
            <w:szCs w:val="24"/>
            <w:u w:val="single"/>
            <w:rtl w:val="0"/>
          </w:rPr>
          <w:t xml:space="preserve">https://www.nabard.org/nabard-annual-report-2021-22.aspx</w:t>
        </w:r>
      </w:hyperlink>
      <w:r w:rsidDel="00000000" w:rsidR="00000000" w:rsidRPr="00000000">
        <w:rPr>
          <w:rtl w:val="0"/>
        </w:rPr>
      </w:r>
    </w:p>
    <w:p w:rsidR="00000000" w:rsidDel="00000000" w:rsidP="00000000" w:rsidRDefault="00000000" w:rsidRPr="00000000" w14:paraId="0000018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NABARD Annual Report 2024-25, accessed on October 14, 2025, </w:t>
      </w:r>
      <w:hyperlink r:id="rId69">
        <w:r w:rsidDel="00000000" w:rsidR="00000000" w:rsidRPr="00000000">
          <w:rPr>
            <w:rFonts w:ascii="Google Sans" w:cs="Google Sans" w:eastAsia="Google Sans" w:hAnsi="Google Sans"/>
            <w:color w:val="0000ee"/>
            <w:sz w:val="24"/>
            <w:szCs w:val="24"/>
            <w:u w:val="single"/>
            <w:rtl w:val="0"/>
          </w:rPr>
          <w:t xml:space="preserve">https://www.nabard.org/auth/writereaddata/tender/pub_2208250517591799.pdf</w:t>
        </w:r>
      </w:hyperlink>
      <w:r w:rsidDel="00000000" w:rsidR="00000000" w:rsidRPr="00000000">
        <w:rPr>
          <w:rtl w:val="0"/>
        </w:rPr>
      </w:r>
    </w:p>
    <w:p w:rsidR="00000000" w:rsidDel="00000000" w:rsidP="00000000" w:rsidRDefault="00000000" w:rsidRPr="00000000" w14:paraId="0000018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Dashboards: Tools, Tips &amp; Best Practices 2025 - Mokkup.ai, accessed on October 14, 2025, </w:t>
      </w:r>
      <w:hyperlink r:id="rId70">
        <w:r w:rsidDel="00000000" w:rsidR="00000000" w:rsidRPr="00000000">
          <w:rPr>
            <w:rFonts w:ascii="Google Sans" w:cs="Google Sans" w:eastAsia="Google Sans" w:hAnsi="Google Sans"/>
            <w:color w:val="0000ee"/>
            <w:sz w:val="24"/>
            <w:szCs w:val="24"/>
            <w:u w:val="single"/>
            <w:rtl w:val="0"/>
          </w:rPr>
          <w:t xml:space="preserve">https://www.mokkup.ai/blogs/interactive-dashboards-tools-tips-best-practices-2025/</w:t>
        </w:r>
      </w:hyperlink>
      <w:r w:rsidDel="00000000" w:rsidR="00000000" w:rsidRPr="00000000">
        <w:rPr>
          <w:rtl w:val="0"/>
        </w:rPr>
      </w:r>
    </w:p>
    <w:p w:rsidR="00000000" w:rsidDel="00000000" w:rsidP="00000000" w:rsidRDefault="00000000" w:rsidRPr="00000000" w14:paraId="0000018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for Designing Actionable Dashboards - XeoMatrix, accessed on October 14, 2025, </w:t>
      </w:r>
      <w:hyperlink r:id="rId71">
        <w:r w:rsidDel="00000000" w:rsidR="00000000" w:rsidRPr="00000000">
          <w:rPr>
            <w:rFonts w:ascii="Google Sans" w:cs="Google Sans" w:eastAsia="Google Sans" w:hAnsi="Google Sans"/>
            <w:color w:val="0000ee"/>
            <w:sz w:val="24"/>
            <w:szCs w:val="24"/>
            <w:u w:val="single"/>
            <w:rtl w:val="0"/>
          </w:rPr>
          <w:t xml:space="preserve">https://www.xeomatrix.com/blog/10-best-practices-for-designing-actionable-dashboards/</w:t>
        </w:r>
      </w:hyperlink>
      <w:r w:rsidDel="00000000" w:rsidR="00000000" w:rsidRPr="00000000">
        <w:rPr>
          <w:rtl w:val="0"/>
        </w:rPr>
      </w:r>
    </w:p>
    <w:p w:rsidR="00000000" w:rsidDel="00000000" w:rsidP="00000000" w:rsidRDefault="00000000" w:rsidRPr="00000000" w14:paraId="0000018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Service Delivery - Invest India, accessed on October 14, 2025, </w:t>
      </w:r>
      <w:hyperlink r:id="rId72">
        <w:r w:rsidDel="00000000" w:rsidR="00000000" w:rsidRPr="00000000">
          <w:rPr>
            <w:rFonts w:ascii="Google Sans" w:cs="Google Sans" w:eastAsia="Google Sans" w:hAnsi="Google Sans"/>
            <w:color w:val="0000ee"/>
            <w:sz w:val="24"/>
            <w:szCs w:val="24"/>
            <w:u w:val="single"/>
            <w:rtl w:val="0"/>
          </w:rPr>
          <w:t xml:space="preserve">https://www.investindia.gov.in/team-india-blogs/digital-service-delivery</w:t>
        </w:r>
      </w:hyperlink>
      <w:r w:rsidDel="00000000" w:rsidR="00000000" w:rsidRPr="00000000">
        <w:rPr>
          <w:rtl w:val="0"/>
        </w:rPr>
      </w:r>
    </w:p>
    <w:p w:rsidR="00000000" w:rsidDel="00000000" w:rsidP="00000000" w:rsidRDefault="00000000" w:rsidRPr="00000000" w14:paraId="0000018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UPI providers may revise business model as subsidy cuts raise concerns over costs, accessed on October 14, 2025, </w:t>
      </w:r>
      <w:hyperlink r:id="rId73">
        <w:r w:rsidDel="00000000" w:rsidR="00000000" w:rsidRPr="00000000">
          <w:rPr>
            <w:rFonts w:ascii="Google Sans" w:cs="Google Sans" w:eastAsia="Google Sans" w:hAnsi="Google Sans"/>
            <w:color w:val="0000ee"/>
            <w:sz w:val="24"/>
            <w:szCs w:val="24"/>
            <w:u w:val="single"/>
            <w:rtl w:val="0"/>
          </w:rPr>
          <w:t xml:space="preserve">https://www.newindianexpress.com/business/2025/Aug/22/upi-providers-may-revise-business-model-as-subsidy-cuts-raise-concerns-over-costs</w:t>
        </w:r>
      </w:hyperlink>
      <w:r w:rsidDel="00000000" w:rsidR="00000000" w:rsidRPr="00000000">
        <w:rPr>
          <w:rtl w:val="0"/>
        </w:rPr>
      </w:r>
    </w:p>
    <w:p w:rsidR="00000000" w:rsidDel="00000000" w:rsidP="00000000" w:rsidRDefault="00000000" w:rsidRPr="00000000" w14:paraId="0000018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by step: Building the ladder from AePS to UPI for India's last-mile users, accessed on October 14, 2025, </w:t>
      </w:r>
      <w:hyperlink r:id="rId74">
        <w:r w:rsidDel="00000000" w:rsidR="00000000" w:rsidRPr="00000000">
          <w:rPr>
            <w:rFonts w:ascii="Google Sans" w:cs="Google Sans" w:eastAsia="Google Sans" w:hAnsi="Google Sans"/>
            <w:color w:val="0000ee"/>
            <w:sz w:val="24"/>
            <w:szCs w:val="24"/>
            <w:u w:val="single"/>
            <w:rtl w:val="0"/>
          </w:rPr>
          <w:t xml:space="preserve">https://www.microsave.net/2025/10/07/step-by-step-building-the-ladder-from-aeps-to-upi-for-indias-last-mile-users/</w:t>
        </w:r>
      </w:hyperlink>
      <w:r w:rsidDel="00000000" w:rsidR="00000000" w:rsidRPr="00000000">
        <w:rPr>
          <w:rtl w:val="0"/>
        </w:rPr>
      </w:r>
    </w:p>
    <w:p w:rsidR="00000000" w:rsidDel="00000000" w:rsidP="00000000" w:rsidRDefault="00000000" w:rsidRPr="00000000" w14:paraId="0000018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Fraud Detection: An In-Depth Overview - Itransition, accessed on October 14, 2025, </w:t>
      </w:r>
      <w:hyperlink r:id="rId75">
        <w:r w:rsidDel="00000000" w:rsidR="00000000" w:rsidRPr="00000000">
          <w:rPr>
            <w:rFonts w:ascii="Google Sans" w:cs="Google Sans" w:eastAsia="Google Sans" w:hAnsi="Google Sans"/>
            <w:color w:val="0000ee"/>
            <w:sz w:val="24"/>
            <w:szCs w:val="24"/>
            <w:u w:val="single"/>
            <w:rtl w:val="0"/>
          </w:rPr>
          <w:t xml:space="preserve">https://www.itransition.com/machine-learning/fraud-detection</w:t>
        </w:r>
      </w:hyperlink>
      <w:r w:rsidDel="00000000" w:rsidR="00000000" w:rsidRPr="00000000">
        <w:rPr>
          <w:rtl w:val="0"/>
        </w:rPr>
      </w:r>
    </w:p>
    <w:p w:rsidR="00000000" w:rsidDel="00000000" w:rsidP="00000000" w:rsidRDefault="00000000" w:rsidRPr="00000000" w14:paraId="0000018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Fraud Detection in Financial Transactions - ResearchGate, accessed on October 14, 2025, </w:t>
      </w:r>
      <w:hyperlink r:id="rId76">
        <w:r w:rsidDel="00000000" w:rsidR="00000000" w:rsidRPr="00000000">
          <w:rPr>
            <w:rFonts w:ascii="Google Sans" w:cs="Google Sans" w:eastAsia="Google Sans" w:hAnsi="Google Sans"/>
            <w:color w:val="0000ee"/>
            <w:sz w:val="24"/>
            <w:szCs w:val="24"/>
            <w:u w:val="single"/>
            <w:rtl w:val="0"/>
          </w:rPr>
          <w:t xml:space="preserve">https://www.researchgate.net/publication/393329480_Machine_Learning_for_Fraud_Detection_in_Financial_Transactions</w:t>
        </w:r>
      </w:hyperlink>
      <w:r w:rsidDel="00000000" w:rsidR="00000000" w:rsidRPr="00000000">
        <w:rPr>
          <w:rtl w:val="0"/>
        </w:rPr>
      </w:r>
    </w:p>
    <w:p w:rsidR="00000000" w:rsidDel="00000000" w:rsidP="00000000" w:rsidRDefault="00000000" w:rsidRPr="00000000" w14:paraId="0000018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machine learning works for payment fraud detection and prevention - Stripe, accessed on October 14, 2025, </w:t>
      </w:r>
      <w:hyperlink r:id="rId77">
        <w:r w:rsidDel="00000000" w:rsidR="00000000" w:rsidRPr="00000000">
          <w:rPr>
            <w:rFonts w:ascii="Google Sans" w:cs="Google Sans" w:eastAsia="Google Sans" w:hAnsi="Google Sans"/>
            <w:color w:val="0000ee"/>
            <w:sz w:val="24"/>
            <w:szCs w:val="24"/>
            <w:u w:val="single"/>
            <w:rtl w:val="0"/>
          </w:rPr>
          <w:t xml:space="preserve">https://stripe.com/resources/more/how-machine-learning-works-for-payment-fraud-detection-and-prevention</w:t>
        </w:r>
      </w:hyperlink>
      <w:r w:rsidDel="00000000" w:rsidR="00000000" w:rsidRPr="00000000">
        <w:rPr>
          <w:rtl w:val="0"/>
        </w:rPr>
      </w:r>
    </w:p>
    <w:p w:rsidR="00000000" w:rsidDel="00000000" w:rsidP="00000000" w:rsidRDefault="00000000" w:rsidRPr="00000000" w14:paraId="0000018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and AI Technologies Empowering Indian Agriculture - OpenGov Asia, accessed on October 14, 2025, </w:t>
      </w:r>
      <w:hyperlink r:id="rId78">
        <w:r w:rsidDel="00000000" w:rsidR="00000000" w:rsidRPr="00000000">
          <w:rPr>
            <w:rFonts w:ascii="Google Sans" w:cs="Google Sans" w:eastAsia="Google Sans" w:hAnsi="Google Sans"/>
            <w:color w:val="0000ee"/>
            <w:sz w:val="24"/>
            <w:szCs w:val="24"/>
            <w:u w:val="single"/>
            <w:rtl w:val="0"/>
          </w:rPr>
          <w:t xml:space="preserve">https://archive.opengovasia.com/2025/04/02/digital-and-ai-technologies-empowering-indian-agriculture/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pscprep.com/krishi-decision-support-system-krishi-dss-upsc/" TargetMode="External"/><Relationship Id="rId42" Type="http://schemas.openxmlformats.org/officeDocument/2006/relationships/hyperlink" Target="https://www.weatherbit.io/" TargetMode="External"/><Relationship Id="rId41" Type="http://schemas.openxmlformats.org/officeDocument/2006/relationships/hyperlink" Target="https://krishi-dss.gov.in/" TargetMode="External"/><Relationship Id="rId44" Type="http://schemas.openxmlformats.org/officeDocument/2006/relationships/hyperlink" Target="https://satpalda.com/agriculture/" TargetMode="External"/><Relationship Id="rId43" Type="http://schemas.openxmlformats.org/officeDocument/2006/relationships/hyperlink" Target="https://www.getambee.com/api/agri-weather" TargetMode="External"/><Relationship Id="rId46" Type="http://schemas.openxmlformats.org/officeDocument/2006/relationships/hyperlink" Target="https://preprod-krishidss.da.gov.in/" TargetMode="External"/><Relationship Id="rId45" Type="http://schemas.openxmlformats.org/officeDocument/2006/relationships/hyperlink" Target="https://www.cropin.com/blogs/satellite-farm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fpri.org/blog/promise-and-challenges-indias-direct-benefit-transfer-agricultural-subsidies/" TargetMode="External"/><Relationship Id="rId48" Type="http://schemas.openxmlformats.org/officeDocument/2006/relationships/hyperlink" Target="https://soilhealth.dac.gov.in/" TargetMode="External"/><Relationship Id="rId47" Type="http://schemas.openxmlformats.org/officeDocument/2006/relationships/hyperlink" Target="https://apifarmer.com/" TargetMode="External"/><Relationship Id="rId49" Type="http://schemas.openxmlformats.org/officeDocument/2006/relationships/hyperlink" Target="https://www.ifpri.org/blog/designing-better-soil-health-card-farmers-india/" TargetMode="External"/><Relationship Id="rId5" Type="http://schemas.openxmlformats.org/officeDocument/2006/relationships/styles" Target="styles.xml"/><Relationship Id="rId6" Type="http://schemas.openxmlformats.org/officeDocument/2006/relationships/hyperlink" Target="https://www.pib.gov.in/PressNoteDetails.aspx?NoteId=153249&amp;ModuleId=3" TargetMode="External"/><Relationship Id="rId7" Type="http://schemas.openxmlformats.org/officeDocument/2006/relationships/hyperlink" Target="https://www.researchgate.net/publication/394528812_Constraints_and_suggestions_for_PM-KISAN_implementation_A_study_of_Ahilyanagar_district_farmers" TargetMode="External"/><Relationship Id="rId8" Type="http://schemas.openxmlformats.org/officeDocument/2006/relationships/hyperlink" Target="https://cspsindia.org/addressing-challenges-in-digitising-government-schemes-a-case-study-of-pm-kisan-app" TargetMode="External"/><Relationship Id="rId73" Type="http://schemas.openxmlformats.org/officeDocument/2006/relationships/hyperlink" Target="https://www.newindianexpress.com/business/2025/Aug/22/upi-providers-may-revise-business-model-as-subsidy-cuts-raise-concerns-over-costs" TargetMode="External"/><Relationship Id="rId72" Type="http://schemas.openxmlformats.org/officeDocument/2006/relationships/hyperlink" Target="https://www.investindia.gov.in/team-india-blogs/digital-service-delivery" TargetMode="External"/><Relationship Id="rId31" Type="http://schemas.openxmlformats.org/officeDocument/2006/relationships/hyperlink" Target="https://dakshin.org.in/focus-areas/flagship/the-agri-stack" TargetMode="External"/><Relationship Id="rId75" Type="http://schemas.openxmlformats.org/officeDocument/2006/relationships/hyperlink" Target="https://www.itransition.com/machine-learning/fraud-detection" TargetMode="External"/><Relationship Id="rId30" Type="http://schemas.openxmlformats.org/officeDocument/2006/relationships/hyperlink" Target="https://eu-cap-network.ec.europa.eu/projects/assessing-impact-digital-technology-solutions-agriculture-real-life-conditions_fr" TargetMode="External"/><Relationship Id="rId74" Type="http://schemas.openxmlformats.org/officeDocument/2006/relationships/hyperlink" Target="https://www.microsave.net/2025/10/07/step-by-step-building-the-ladder-from-aeps-to-upi-for-indias-last-mile-users/" TargetMode="External"/><Relationship Id="rId33" Type="http://schemas.openxmlformats.org/officeDocument/2006/relationships/hyperlink" Target="https://agristack.gov.in/" TargetMode="External"/><Relationship Id="rId77" Type="http://schemas.openxmlformats.org/officeDocument/2006/relationships/hyperlink" Target="https://stripe.com/resources/more/how-machine-learning-works-for-payment-fraud-detection-and-prevention" TargetMode="External"/><Relationship Id="rId32" Type="http://schemas.openxmlformats.org/officeDocument/2006/relationships/hyperlink" Target="https://issca.icrisat.org/scalable-solutions/digital-public-infrastructure-for-agriculture-agristack" TargetMode="External"/><Relationship Id="rId76" Type="http://schemas.openxmlformats.org/officeDocument/2006/relationships/hyperlink" Target="https://www.researchgate.net/publication/393329480_Machine_Learning_for_Fraud_Detection_in_Financial_Transactions" TargetMode="External"/><Relationship Id="rId35" Type="http://schemas.openxmlformats.org/officeDocument/2006/relationships/hyperlink" Target="https://sansad.in/getFile/annex/263/AU25.pdf?source=pqars" TargetMode="External"/><Relationship Id="rId34" Type="http://schemas.openxmlformats.org/officeDocument/2006/relationships/hyperlink" Target="https://www.microsave.net/wp-content/uploads/2024/02/240216_AgriStack-A-DPI-for-farmers-and-the-agriculture-ecosystem.pdf" TargetMode="External"/><Relationship Id="rId78" Type="http://schemas.openxmlformats.org/officeDocument/2006/relationships/hyperlink" Target="https://archive.opengovasia.com/2025/04/02/digital-and-ai-technologies-empowering-indian-agriculture/" TargetMode="External"/><Relationship Id="rId71" Type="http://schemas.openxmlformats.org/officeDocument/2006/relationships/hyperlink" Target="https://www.xeomatrix.com/blog/10-best-practices-for-designing-actionable-dashboards/" TargetMode="External"/><Relationship Id="rId70" Type="http://schemas.openxmlformats.org/officeDocument/2006/relationships/hyperlink" Target="https://www.mokkup.ai/blogs/interactive-dashboards-tools-tips-best-practices-2025/" TargetMode="External"/><Relationship Id="rId37" Type="http://schemas.openxmlformats.org/officeDocument/2006/relationships/hyperlink" Target="https://agriculture.vikaspedia.in/viewcontent/agriculture/ict-applications-in-agriculture/agri-stack?lgn=en" TargetMode="External"/><Relationship Id="rId36" Type="http://schemas.openxmlformats.org/officeDocument/2006/relationships/hyperlink" Target="https://agristackfarmerregistry.com/" TargetMode="External"/><Relationship Id="rId39" Type="http://schemas.openxmlformats.org/officeDocument/2006/relationships/hyperlink" Target="https://afeias.com/wp-content/uploads/2025/02/Krishi-Decision-Support-System-Kishi-DSS-Kurukshetra-English-01-02-2025.pdf" TargetMode="External"/><Relationship Id="rId38" Type="http://schemas.openxmlformats.org/officeDocument/2006/relationships/hyperlink" Target="https://www.pib.gov.in/PressReleasePage.aspx?PRID=2151356" TargetMode="External"/><Relationship Id="rId62" Type="http://schemas.openxmlformats.org/officeDocument/2006/relationships/hyperlink" Target="https://shardeum.org/blog/ethereum-vs-hyperledger/" TargetMode="External"/><Relationship Id="rId61" Type="http://schemas.openxmlformats.org/officeDocument/2006/relationships/hyperlink" Target="https://www.prolim.com/ethereum-vs-hyperledger-which-one-should-you-use1/" TargetMode="External"/><Relationship Id="rId20" Type="http://schemas.openxmlformats.org/officeDocument/2006/relationships/hyperlink" Target="https://fastplatform.eu/" TargetMode="External"/><Relationship Id="rId64" Type="http://schemas.openxmlformats.org/officeDocument/2006/relationships/hyperlink" Target="https://www.tradefinanceglobal.com/wp-content/uploads/2019/05/Blockchain-White-Paperl_Low-Res.pdf" TargetMode="External"/><Relationship Id="rId63" Type="http://schemas.openxmlformats.org/officeDocument/2006/relationships/hyperlink" Target="https://community.nasscom.in/communities/blockchain/best-comparison-ethereum-hyperledger-fabric-and-corda-0" TargetMode="External"/><Relationship Id="rId22" Type="http://schemas.openxmlformats.org/officeDocument/2006/relationships/hyperlink" Target="https://unfccc.int/climate-action/momentum-for-change/financing-for-climate-friendly-investment/mais-program-climate-smart-agriculture" TargetMode="External"/><Relationship Id="rId66" Type="http://schemas.openxmlformats.org/officeDocument/2006/relationships/hyperlink" Target="https://blockchainlab.com/pdf/Hyperledger%20Whitepaper.pdf" TargetMode="External"/><Relationship Id="rId21" Type="http://schemas.openxmlformats.org/officeDocument/2006/relationships/hyperlink" Target="https://medium.com/ecajournal/new-technologies-for-monitoring-the-common-agricultural-policy-5f0f243ec373" TargetMode="External"/><Relationship Id="rId65" Type="http://schemas.openxmlformats.org/officeDocument/2006/relationships/hyperlink" Target="https://www.ijisrt.com/assets/upload/files/IJISRT25MAY537.pdf" TargetMode="External"/><Relationship Id="rId24" Type="http://schemas.openxmlformats.org/officeDocument/2006/relationships/hyperlink" Target="https://www.frontiersin.org/journals/environmental-science/articles/10.3389/fenvs.2024.1375193/full" TargetMode="External"/><Relationship Id="rId68" Type="http://schemas.openxmlformats.org/officeDocument/2006/relationships/hyperlink" Target="https://www.nabard.org/nabard-annual-report-2021-22.aspx" TargetMode="External"/><Relationship Id="rId23" Type="http://schemas.openxmlformats.org/officeDocument/2006/relationships/hyperlink" Target="https://www.mcitvet.com/post/big-data-in-agriculture-china-s-model-for-subsidy-transparency-and-optimal-productivity" TargetMode="External"/><Relationship Id="rId67" Type="http://schemas.openxmlformats.org/officeDocument/2006/relationships/hyperlink" Target="https://www.clearpointstrategy.com/blog/143-local-government-kpis-scorecard-measures" TargetMode="External"/><Relationship Id="rId60" Type="http://schemas.openxmlformats.org/officeDocument/2006/relationships/hyperlink" Target="https://www.geeksforgeeks.org/computer-networks/blockchain-hyperledger-vs-ethereum/" TargetMode="External"/><Relationship Id="rId26" Type="http://schemas.openxmlformats.org/officeDocument/2006/relationships/hyperlink" Target="https://openknowledge.fao.org/server/api/core/bitstreams/ebe288a0-db1b-4ab0-b359-efcaf415b772/content" TargetMode="External"/><Relationship Id="rId25" Type="http://schemas.openxmlformats.org/officeDocument/2006/relationships/hyperlink" Target="https://digital-strategy.ec.europa.eu/en/policies/digitalising-agriculture-large-scale-pilots" TargetMode="External"/><Relationship Id="rId69" Type="http://schemas.openxmlformats.org/officeDocument/2006/relationships/hyperlink" Target="https://www.nabard.org/auth/writereaddata/tender/pub_2208250517591799.pdf" TargetMode="External"/><Relationship Id="rId28" Type="http://schemas.openxmlformats.org/officeDocument/2006/relationships/hyperlink" Target="https://www.mdpi.com/2077-0472/15/7/678" TargetMode="External"/><Relationship Id="rId27" Type="http://schemas.openxmlformats.org/officeDocument/2006/relationships/hyperlink" Target="https://www.horizoncodecs.eu/digital-farming-in-europe-costs-benefits-and-big-questions-ahead/" TargetMode="External"/><Relationship Id="rId29" Type="http://schemas.openxmlformats.org/officeDocument/2006/relationships/hyperlink" Target="https://www.mdpi.com/2077-0472/12/6/767" TargetMode="External"/><Relationship Id="rId51" Type="http://schemas.openxmlformats.org/officeDocument/2006/relationships/hyperlink" Target="https://enam.gov.in/web/dashboard/live_price" TargetMode="External"/><Relationship Id="rId50" Type="http://schemas.openxmlformats.org/officeDocument/2006/relationships/hyperlink" Target="https://satsure.co/soilmoisture-cropland.html" TargetMode="External"/><Relationship Id="rId53" Type="http://schemas.openxmlformats.org/officeDocument/2006/relationships/hyperlink" Target="https://www.ijsred.com/volume8/issue4/IJSRED-V8I4P102.pdf" TargetMode="External"/><Relationship Id="rId52" Type="http://schemas.openxmlformats.org/officeDocument/2006/relationships/hyperlink" Target="https://www.data.gov.in/resource/current-daily-price-various-commodities-various-markets-mandi" TargetMode="External"/><Relationship Id="rId11" Type="http://schemas.openxmlformats.org/officeDocument/2006/relationships/hyperlink" Target="https://www.researchgate.net/publication/391698722_Direct_Benefit_Transfer_in_India_Progress_Challenges_and_the_Path_Forward" TargetMode="External"/><Relationship Id="rId55" Type="http://schemas.openxmlformats.org/officeDocument/2006/relationships/hyperlink" Target="https://www.kaleido.io/blockchain-blog/7-examples-of-blockchain-smart-contracts" TargetMode="External"/><Relationship Id="rId10" Type="http://schemas.openxmlformats.org/officeDocument/2006/relationships/hyperlink" Target="http://publications.anveshanaindia.com/wp-content/uploads/2025/03/CONSTRAINTS-IN-THE-IMPLEMENTATION-OF-PRADHAN-MANTRI-KISAN-SAMMAN-NIDHI-SCHEME.pdf" TargetMode="External"/><Relationship Id="rId54" Type="http://schemas.openxmlformats.org/officeDocument/2006/relationships/hyperlink" Target="https://blog.chain.link/government-blockchain-use-cases/" TargetMode="External"/><Relationship Id="rId13" Type="http://schemas.openxmlformats.org/officeDocument/2006/relationships/hyperlink" Target="https://www.indicus.org/admin/pdf_doc/Direct-Benefit-Transfer-Status-and-Challenges-Ahead.pdf" TargetMode="External"/><Relationship Id="rId57" Type="http://schemas.openxmlformats.org/officeDocument/2006/relationships/hyperlink" Target="https://globalfintechseries.com/featured/smart-contracts-and-instant-payments-the-future-of-conditional-transfers/" TargetMode="External"/><Relationship Id="rId12" Type="http://schemas.openxmlformats.org/officeDocument/2006/relationships/hyperlink" Target="https://www.ijfmr.com/papers/2025/1/34574.pdf" TargetMode="External"/><Relationship Id="rId56" Type="http://schemas.openxmlformats.org/officeDocument/2006/relationships/hyperlink" Target="https://sites.duke.edu/thefinregblog/2018/11/13/introducing-blockchain-based-smart-contracts-a-roadmap-for-lawmakers/" TargetMode="External"/><Relationship Id="rId15" Type="http://schemas.openxmlformats.org/officeDocument/2006/relationships/hyperlink" Target="https://www.indianchemicalnews.com/digitization/government-launches-digital-agriculture-mission-to-transform-indian-farming-27194" TargetMode="External"/><Relationship Id="rId59" Type="http://schemas.openxmlformats.org/officeDocument/2006/relationships/hyperlink" Target="https://xrpl.org/docs/use-cases/payments/smart-contracts-uc" TargetMode="External"/><Relationship Id="rId14" Type="http://schemas.openxmlformats.org/officeDocument/2006/relationships/hyperlink" Target="https://www.pib.gov.in/PressReleasePage.aspx?PRID=2155533" TargetMode="External"/><Relationship Id="rId58" Type="http://schemas.openxmlformats.org/officeDocument/2006/relationships/hyperlink" Target="https://www.scitepress.org/PublishedPapers/2021/105358/105358.pdf" TargetMode="External"/><Relationship Id="rId17" Type="http://schemas.openxmlformats.org/officeDocument/2006/relationships/hyperlink" Target="https://agriwelfare.gov.in/en/DigiAgriDiv" TargetMode="External"/><Relationship Id="rId16" Type="http://schemas.openxmlformats.org/officeDocument/2006/relationships/hyperlink" Target="https://www.pib.gov.in/PressReleaseIframePage.aspx?PRID=2051719" TargetMode="External"/><Relationship Id="rId19" Type="http://schemas.openxmlformats.org/officeDocument/2006/relationships/hyperlink" Target="https://fastplatform.eu/about" TargetMode="External"/><Relationship Id="rId18" Type="http://schemas.openxmlformats.org/officeDocument/2006/relationships/hyperlink" Target="https://agriculture.ec.europa.eu/common-agricultural-policy/cap-overview/cap-glance_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